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DD90" w14:textId="77777777" w:rsidR="00F95B10" w:rsidRDefault="00F95B10" w:rsidP="00F95B10">
      <w:pPr>
        <w:jc w:val="center"/>
      </w:pPr>
      <w:r>
        <w:t>ПОЯСНИТЕЛЬНАЯ ЗАПИСКА</w:t>
      </w:r>
    </w:p>
    <w:p w14:paraId="5961B487" w14:textId="2798AF4B" w:rsidR="00F95B10" w:rsidRPr="00F236BD" w:rsidRDefault="00F95B10" w:rsidP="00F95B10">
      <w:pPr>
        <w:jc w:val="center"/>
        <w:rPr>
          <w:bCs/>
          <w:sz w:val="28"/>
          <w:szCs w:val="28"/>
        </w:rPr>
      </w:pPr>
      <w:r w:rsidRPr="00F236BD">
        <w:rPr>
          <w:bCs/>
          <w:sz w:val="28"/>
          <w:szCs w:val="28"/>
        </w:rPr>
        <w:t xml:space="preserve">к проекту решения </w:t>
      </w:r>
      <w:r>
        <w:rPr>
          <w:bCs/>
          <w:sz w:val="28"/>
          <w:szCs w:val="28"/>
        </w:rPr>
        <w:t>Совета депутатов</w:t>
      </w:r>
      <w:r w:rsidRPr="00F236BD">
        <w:rPr>
          <w:bCs/>
          <w:sz w:val="28"/>
          <w:szCs w:val="28"/>
        </w:rPr>
        <w:t xml:space="preserve"> Балахнинского муниципального </w:t>
      </w:r>
      <w:r>
        <w:rPr>
          <w:bCs/>
          <w:sz w:val="28"/>
          <w:szCs w:val="28"/>
        </w:rPr>
        <w:t>округ</w:t>
      </w:r>
      <w:r w:rsidRPr="00F236BD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Нижегородской области</w:t>
      </w:r>
      <w:r w:rsidRPr="00F236BD">
        <w:rPr>
          <w:bCs/>
          <w:sz w:val="28"/>
          <w:szCs w:val="28"/>
        </w:rPr>
        <w:t xml:space="preserve"> «</w:t>
      </w:r>
      <w:r w:rsidRPr="0033549F">
        <w:rPr>
          <w:bCs/>
          <w:sz w:val="28"/>
          <w:szCs w:val="28"/>
        </w:rPr>
        <w:t>Об утверждении ключевых показателей эффективности деятельности главы местного самоуправления Балахнинского муниципального округа Нижегородской области и инвестиционного уполномоченного Балахнинского муниципального округа Нижегородской области в сфере сопровождения инвестиционных проектов с привлечением частных инвестиций</w:t>
      </w:r>
      <w:r>
        <w:rPr>
          <w:bCs/>
          <w:sz w:val="28"/>
          <w:szCs w:val="28"/>
        </w:rPr>
        <w:t xml:space="preserve"> на 2026 год</w:t>
      </w:r>
      <w:r w:rsidRPr="00F236BD">
        <w:rPr>
          <w:bCs/>
          <w:sz w:val="28"/>
          <w:szCs w:val="28"/>
        </w:rPr>
        <w:t>»</w:t>
      </w:r>
    </w:p>
    <w:p w14:paraId="1457895F" w14:textId="77777777" w:rsidR="00F95B10" w:rsidRDefault="00F95B10" w:rsidP="00F95B10"/>
    <w:p w14:paraId="7D3DAB51" w14:textId="77777777" w:rsidR="00F95B10" w:rsidRDefault="00F95B10" w:rsidP="00F95B10">
      <w:pPr>
        <w:ind w:right="-365" w:firstLine="360"/>
        <w:jc w:val="both"/>
      </w:pPr>
    </w:p>
    <w:p w14:paraId="41E25044" w14:textId="5F596AAE" w:rsidR="00F95B10" w:rsidRDefault="00F95B10" w:rsidP="00F95B10">
      <w:pPr>
        <w:ind w:firstLine="708"/>
        <w:jc w:val="both"/>
      </w:pPr>
      <w:r w:rsidRPr="00291F43">
        <w:rPr>
          <w:bCs/>
          <w:sz w:val="28"/>
          <w:szCs w:val="28"/>
        </w:rPr>
        <w:t>Проект решения Совета депутатов  Балахнинского муниципального округа Нижегородской области «Об утверждении ключевых показателей эффективности деятельности главы местного самоуправления Балахнинского муниципального округа Нижегородской области и инвестиционного уполномоченного Балахнинского муниципального округа Нижегородской области в сфере сопровождения инвестиционных проектов с привлечением частных инвестиций</w:t>
      </w:r>
      <w:r>
        <w:rPr>
          <w:bCs/>
          <w:sz w:val="28"/>
          <w:szCs w:val="28"/>
        </w:rPr>
        <w:t xml:space="preserve"> на 2026 год</w:t>
      </w:r>
      <w:r w:rsidRPr="00291F4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принимается в целях реализации</w:t>
      </w:r>
      <w:r w:rsidRPr="00291F43">
        <w:rPr>
          <w:bCs/>
          <w:sz w:val="28"/>
          <w:szCs w:val="28"/>
        </w:rPr>
        <w:t xml:space="preserve"> Приказа министерства экономического развития Российской Федерации от 26 сентября 2023 г. №</w:t>
      </w:r>
      <w:r>
        <w:rPr>
          <w:bCs/>
          <w:sz w:val="28"/>
          <w:szCs w:val="28"/>
        </w:rPr>
        <w:t xml:space="preserve"> </w:t>
      </w:r>
      <w:r w:rsidRPr="00291F43">
        <w:rPr>
          <w:bCs/>
          <w:sz w:val="28"/>
          <w:szCs w:val="28"/>
        </w:rPr>
        <w:t>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</w:t>
      </w:r>
      <w:r w:rsidR="008C7B25">
        <w:rPr>
          <w:bCs/>
          <w:sz w:val="28"/>
          <w:szCs w:val="28"/>
        </w:rPr>
        <w:t>«</w:t>
      </w:r>
      <w:r w:rsidRPr="00291F43">
        <w:rPr>
          <w:bCs/>
          <w:sz w:val="28"/>
          <w:szCs w:val="28"/>
        </w:rPr>
        <w:t>Региональный инвестиционный стандарт</w:t>
      </w:r>
      <w:r w:rsidR="008C7B25">
        <w:rPr>
          <w:bCs/>
          <w:sz w:val="28"/>
          <w:szCs w:val="28"/>
        </w:rPr>
        <w:t>»</w:t>
      </w:r>
      <w:r w:rsidRPr="00291F43">
        <w:rPr>
          <w:bCs/>
          <w:sz w:val="28"/>
          <w:szCs w:val="28"/>
        </w:rPr>
        <w:t>)»</w:t>
      </w:r>
      <w:r w:rsidR="00A05437">
        <w:rPr>
          <w:bCs/>
          <w:sz w:val="28"/>
          <w:szCs w:val="28"/>
        </w:rPr>
        <w:t xml:space="preserve"> (далее -</w:t>
      </w:r>
      <w:r w:rsidR="00A05437" w:rsidRPr="00A05437">
        <w:t xml:space="preserve"> </w:t>
      </w:r>
      <w:r w:rsidR="00A05437">
        <w:rPr>
          <w:bCs/>
          <w:sz w:val="28"/>
          <w:szCs w:val="28"/>
        </w:rPr>
        <w:t>Методические</w:t>
      </w:r>
      <w:r w:rsidR="00A05437" w:rsidRPr="00A05437">
        <w:rPr>
          <w:bCs/>
          <w:sz w:val="28"/>
          <w:szCs w:val="28"/>
        </w:rPr>
        <w:t xml:space="preserve"> рекомендаций</w:t>
      </w:r>
      <w:r w:rsidR="00A05437">
        <w:rPr>
          <w:bCs/>
          <w:sz w:val="28"/>
          <w:szCs w:val="28"/>
        </w:rPr>
        <w:t>)</w:t>
      </w:r>
      <w:r>
        <w:t>.</w:t>
      </w:r>
    </w:p>
    <w:p w14:paraId="222E14B3" w14:textId="77777777" w:rsidR="002A229C" w:rsidRDefault="00190F35" w:rsidP="00190F35">
      <w:pPr>
        <w:ind w:firstLine="708"/>
        <w:jc w:val="both"/>
        <w:rPr>
          <w:bCs/>
          <w:sz w:val="28"/>
          <w:szCs w:val="28"/>
        </w:rPr>
      </w:pPr>
      <w:r w:rsidRPr="0085278B">
        <w:rPr>
          <w:sz w:val="28"/>
          <w:szCs w:val="28"/>
        </w:rPr>
        <w:t>Проектом</w:t>
      </w:r>
      <w:r w:rsidRPr="0085278B">
        <w:rPr>
          <w:bCs/>
          <w:sz w:val="28"/>
          <w:szCs w:val="28"/>
        </w:rPr>
        <w:t xml:space="preserve"> решения Совета депутатов  Балахнинского муниципального округа Нижегородской области</w:t>
      </w:r>
      <w:r>
        <w:rPr>
          <w:bCs/>
          <w:sz w:val="28"/>
          <w:szCs w:val="28"/>
        </w:rPr>
        <w:t xml:space="preserve"> определяются ключевые показатели </w:t>
      </w:r>
      <w:r w:rsidRPr="0085278B">
        <w:rPr>
          <w:bCs/>
          <w:sz w:val="28"/>
          <w:szCs w:val="28"/>
        </w:rPr>
        <w:t>эффективности деятельности главы местного самоуправления Балахнинского муниципального округа Нижегородской области и инвестиционного уполномоченного Балахнинского муниципального округа Нижегородской области в сфере сопровождения инвестиционных проектов с привлечением частных инвестиций</w:t>
      </w:r>
      <w:r w:rsidR="002A229C">
        <w:rPr>
          <w:bCs/>
          <w:sz w:val="28"/>
          <w:szCs w:val="28"/>
        </w:rPr>
        <w:t xml:space="preserve"> на 2026 </w:t>
      </w:r>
      <w:r w:rsidR="0013051D">
        <w:rPr>
          <w:bCs/>
          <w:sz w:val="28"/>
          <w:szCs w:val="28"/>
        </w:rPr>
        <w:t xml:space="preserve">год на основании сведений представленных предприятиями (организациями, ИП), ведущих хозяйственную деятельность на территории Балахнинского муниципального округа Нижегородской области.   </w:t>
      </w:r>
      <w:r w:rsidR="002A229C" w:rsidRPr="002A229C">
        <w:rPr>
          <w:bCs/>
          <w:sz w:val="28"/>
          <w:szCs w:val="28"/>
        </w:rPr>
        <w:t xml:space="preserve"> </w:t>
      </w:r>
    </w:p>
    <w:p w14:paraId="5CDCE241" w14:textId="77777777" w:rsidR="00942FBE" w:rsidRDefault="00942FBE" w:rsidP="00942F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Согласно пункту 13 Методических рекомендаций</w:t>
      </w:r>
      <w:r w:rsidR="0052050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ключевыми показате</w:t>
      </w:r>
      <w:r w:rsidR="00520509">
        <w:rPr>
          <w:rFonts w:eastAsiaTheme="minorHAnsi"/>
          <w:sz w:val="28"/>
          <w:szCs w:val="28"/>
          <w:lang w:eastAsia="en-US"/>
        </w:rPr>
        <w:t>лями</w:t>
      </w:r>
      <w:r>
        <w:rPr>
          <w:rFonts w:eastAsiaTheme="minorHAnsi"/>
          <w:sz w:val="28"/>
          <w:szCs w:val="28"/>
          <w:lang w:eastAsia="en-US"/>
        </w:rPr>
        <w:t xml:space="preserve"> эффективности главы местной администрации и инвестиционного уполномоченного муниципального образования являются:</w:t>
      </w:r>
    </w:p>
    <w:p w14:paraId="20E0BF8B" w14:textId="77777777" w:rsidR="00942FBE" w:rsidRDefault="00942FBE" w:rsidP="00942F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количество инвестиционных проектов, реализованных на территории муниципального образования в течение трех лет, предшествующих текущему году (ед.);</w:t>
      </w:r>
    </w:p>
    <w:p w14:paraId="6920E87F" w14:textId="77777777" w:rsidR="00942FBE" w:rsidRDefault="00942FBE" w:rsidP="00942F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количество инвестиционных проектов, реализуемых и планируемых к реализации на территории муниципального образования в текущем году (ед.);</w:t>
      </w:r>
    </w:p>
    <w:p w14:paraId="2E844866" w14:textId="77777777" w:rsidR="00942FBE" w:rsidRDefault="00942FBE" w:rsidP="00942F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объем инвестиций, направленных на реализацию инвестиционных проектов на территории муниципального образования в течение трех лет, предшествующих текущему году, в расчете на 1 жителя (руб.).</w:t>
      </w:r>
    </w:p>
    <w:p w14:paraId="23DA38FD" w14:textId="77777777" w:rsidR="00A05437" w:rsidRDefault="00A05437" w:rsidP="00F95B10">
      <w:pPr>
        <w:ind w:firstLine="708"/>
        <w:jc w:val="both"/>
      </w:pPr>
    </w:p>
    <w:p w14:paraId="05C903C7" w14:textId="77777777" w:rsidR="00B63863" w:rsidRDefault="00F95B10" w:rsidP="00AA250F">
      <w:pPr>
        <w:ind w:firstLine="708"/>
        <w:jc w:val="both"/>
        <w:rPr>
          <w:sz w:val="28"/>
          <w:szCs w:val="28"/>
        </w:rPr>
      </w:pPr>
      <w:r w:rsidRPr="00B757EC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представленных данных</w:t>
      </w:r>
      <w:r w:rsidR="00AA250F">
        <w:rPr>
          <w:sz w:val="28"/>
          <w:szCs w:val="28"/>
        </w:rPr>
        <w:t xml:space="preserve"> в администрацию Балахнинского муниципального округа Нижегородской области </w:t>
      </w:r>
      <w:r>
        <w:rPr>
          <w:sz w:val="28"/>
          <w:szCs w:val="28"/>
        </w:rPr>
        <w:t xml:space="preserve"> от предприятий</w:t>
      </w:r>
      <w:r w:rsidR="00B13747">
        <w:rPr>
          <w:sz w:val="28"/>
          <w:szCs w:val="28"/>
        </w:rPr>
        <w:t xml:space="preserve"> (организаций, ИП)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ведущих хозяйственную деятельность на территории Балахнинского муниципального округа Нижегородской области, определены количественные показатели инвестиционных проектов с привлечением частных инвестиций, реализованных в течение трех лет, а также реализуемых и планируемых к реализации в 2026 году.</w:t>
      </w:r>
    </w:p>
    <w:p w14:paraId="0BA28FCF" w14:textId="62C8712C" w:rsidR="00BF5286" w:rsidRPr="00B63863" w:rsidRDefault="00BF5286" w:rsidP="00B63863">
      <w:pPr>
        <w:ind w:firstLine="708"/>
        <w:jc w:val="both"/>
        <w:rPr>
          <w:b/>
          <w:i/>
          <w:sz w:val="28"/>
          <w:szCs w:val="28"/>
        </w:rPr>
      </w:pPr>
      <w:r w:rsidRPr="00BF5286">
        <w:rPr>
          <w:b/>
          <w:i/>
          <w:sz w:val="28"/>
          <w:szCs w:val="28"/>
        </w:rPr>
        <w:t>Количество инвестиционных проектов</w:t>
      </w:r>
      <w:r w:rsidR="00C05754">
        <w:rPr>
          <w:b/>
          <w:i/>
          <w:sz w:val="28"/>
          <w:szCs w:val="28"/>
        </w:rPr>
        <w:t>,</w:t>
      </w:r>
      <w:r w:rsidRPr="00BF5286">
        <w:rPr>
          <w:b/>
          <w:i/>
          <w:sz w:val="28"/>
          <w:szCs w:val="28"/>
        </w:rPr>
        <w:t xml:space="preserve"> реализованных в течение 3 лет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58"/>
        <w:gridCol w:w="4469"/>
        <w:gridCol w:w="4249"/>
      </w:tblGrid>
      <w:tr w:rsidR="00BF5286" w:rsidRPr="00BF5286" w14:paraId="059803B3" w14:textId="77777777" w:rsidTr="00AA250F">
        <w:tc>
          <w:tcPr>
            <w:tcW w:w="839" w:type="pct"/>
          </w:tcPr>
          <w:p w14:paraId="7673B99C" w14:textId="77777777" w:rsidR="00BF5286" w:rsidRPr="00E64F44" w:rsidRDefault="00BF5286" w:rsidP="00B5221D">
            <w:pPr>
              <w:jc w:val="center"/>
              <w:rPr>
                <w:b/>
              </w:rPr>
            </w:pPr>
            <w:r w:rsidRPr="00E64F44">
              <w:rPr>
                <w:b/>
              </w:rPr>
              <w:t>Год</w:t>
            </w:r>
          </w:p>
        </w:tc>
        <w:tc>
          <w:tcPr>
            <w:tcW w:w="2133" w:type="pct"/>
          </w:tcPr>
          <w:p w14:paraId="50A48577" w14:textId="77777777" w:rsidR="00BF5286" w:rsidRPr="00E64F44" w:rsidRDefault="00BF5286" w:rsidP="00B5221D">
            <w:pPr>
              <w:jc w:val="center"/>
              <w:rPr>
                <w:b/>
              </w:rPr>
            </w:pPr>
            <w:r w:rsidRPr="00E64F44">
              <w:rPr>
                <w:b/>
              </w:rPr>
              <w:t>Наименование предприятия/ инвестора</w:t>
            </w:r>
          </w:p>
        </w:tc>
        <w:tc>
          <w:tcPr>
            <w:tcW w:w="2028" w:type="pct"/>
          </w:tcPr>
          <w:p w14:paraId="52A1005E" w14:textId="77777777" w:rsidR="00BF5286" w:rsidRPr="00E64F44" w:rsidRDefault="00BF5286" w:rsidP="00B5221D">
            <w:pPr>
              <w:jc w:val="center"/>
              <w:rPr>
                <w:b/>
              </w:rPr>
            </w:pPr>
            <w:r w:rsidRPr="00E64F44">
              <w:rPr>
                <w:b/>
              </w:rPr>
              <w:t>Количество реализованных инвестиционных проектов</w:t>
            </w:r>
          </w:p>
        </w:tc>
      </w:tr>
      <w:tr w:rsidR="00E64F44" w:rsidRPr="00BF5286" w14:paraId="584B494B" w14:textId="77777777" w:rsidTr="00AA250F">
        <w:trPr>
          <w:trHeight w:val="282"/>
        </w:trPr>
        <w:tc>
          <w:tcPr>
            <w:tcW w:w="839" w:type="pct"/>
            <w:vMerge w:val="restart"/>
          </w:tcPr>
          <w:p w14:paraId="33D28C92" w14:textId="77777777" w:rsidR="00E64F44" w:rsidRPr="00BF5286" w:rsidRDefault="00E64F44" w:rsidP="00E64F44">
            <w:pPr>
              <w:jc w:val="center"/>
            </w:pPr>
            <w:r w:rsidRPr="00BF5286">
              <w:t>2023</w:t>
            </w:r>
          </w:p>
        </w:tc>
        <w:tc>
          <w:tcPr>
            <w:tcW w:w="2133" w:type="pct"/>
          </w:tcPr>
          <w:p w14:paraId="2F678CC4" w14:textId="77777777" w:rsidR="00E64F44" w:rsidRPr="00BF5286" w:rsidRDefault="00E64F44" w:rsidP="00E64F44">
            <w:pPr>
              <w:jc w:val="both"/>
            </w:pPr>
            <w:r>
              <w:t xml:space="preserve">АО «НПО «ПРЗ» </w:t>
            </w:r>
          </w:p>
        </w:tc>
        <w:tc>
          <w:tcPr>
            <w:tcW w:w="2028" w:type="pct"/>
          </w:tcPr>
          <w:p w14:paraId="328FF8DF" w14:textId="77777777" w:rsidR="00E64F44" w:rsidRPr="00E64F44" w:rsidRDefault="00E64F44" w:rsidP="00E64F44">
            <w:pPr>
              <w:jc w:val="center"/>
              <w:rPr>
                <w:b/>
              </w:rPr>
            </w:pPr>
            <w:r>
              <w:t>6</w:t>
            </w:r>
          </w:p>
        </w:tc>
      </w:tr>
      <w:tr w:rsidR="00BF5286" w:rsidRPr="00BF5286" w14:paraId="3E7B3F5E" w14:textId="77777777" w:rsidTr="00AA250F">
        <w:trPr>
          <w:trHeight w:val="262"/>
        </w:trPr>
        <w:tc>
          <w:tcPr>
            <w:tcW w:w="839" w:type="pct"/>
            <w:vMerge/>
          </w:tcPr>
          <w:p w14:paraId="5B47AA9F" w14:textId="77777777" w:rsidR="00BF5286" w:rsidRPr="00BF5286" w:rsidRDefault="00BF5286" w:rsidP="00F95B10">
            <w:pPr>
              <w:jc w:val="both"/>
            </w:pPr>
          </w:p>
        </w:tc>
        <w:tc>
          <w:tcPr>
            <w:tcW w:w="2133" w:type="pct"/>
          </w:tcPr>
          <w:p w14:paraId="67697093" w14:textId="77777777" w:rsidR="00BF5286" w:rsidRDefault="00BF5286" w:rsidP="00E64F44">
            <w:pPr>
              <w:jc w:val="both"/>
            </w:pPr>
            <w:r w:rsidRPr="00BF5286">
              <w:t>АО «Волга</w:t>
            </w:r>
          </w:p>
        </w:tc>
        <w:tc>
          <w:tcPr>
            <w:tcW w:w="2028" w:type="pct"/>
          </w:tcPr>
          <w:p w14:paraId="531096EF" w14:textId="77777777" w:rsidR="00BF5286" w:rsidRPr="00BF5286" w:rsidRDefault="00BF5286" w:rsidP="00E64F44">
            <w:pPr>
              <w:jc w:val="center"/>
            </w:pPr>
            <w:r>
              <w:t>2</w:t>
            </w:r>
          </w:p>
        </w:tc>
      </w:tr>
      <w:tr w:rsidR="00BF5286" w:rsidRPr="00BF5286" w14:paraId="62DBD05E" w14:textId="77777777" w:rsidTr="00AA250F">
        <w:trPr>
          <w:trHeight w:val="265"/>
        </w:trPr>
        <w:tc>
          <w:tcPr>
            <w:tcW w:w="839" w:type="pct"/>
            <w:vMerge/>
          </w:tcPr>
          <w:p w14:paraId="193ACC3F" w14:textId="77777777" w:rsidR="00BF5286" w:rsidRPr="00BF5286" w:rsidRDefault="00BF5286" w:rsidP="00F95B10">
            <w:pPr>
              <w:jc w:val="both"/>
            </w:pPr>
          </w:p>
        </w:tc>
        <w:tc>
          <w:tcPr>
            <w:tcW w:w="2133" w:type="pct"/>
          </w:tcPr>
          <w:p w14:paraId="7FBA5138" w14:textId="77777777" w:rsidR="00BF5286" w:rsidRDefault="00BF5286" w:rsidP="00E64F44">
            <w:pPr>
              <w:jc w:val="both"/>
            </w:pPr>
            <w:r>
              <w:t xml:space="preserve">ООО ПКФ «Луидор» </w:t>
            </w:r>
          </w:p>
        </w:tc>
        <w:tc>
          <w:tcPr>
            <w:tcW w:w="2028" w:type="pct"/>
          </w:tcPr>
          <w:p w14:paraId="29CAC45C" w14:textId="77777777" w:rsidR="00BF5286" w:rsidRPr="00BF5286" w:rsidRDefault="00BF5286" w:rsidP="00E64F44">
            <w:pPr>
              <w:jc w:val="center"/>
            </w:pPr>
            <w:r>
              <w:t>2</w:t>
            </w:r>
          </w:p>
        </w:tc>
      </w:tr>
      <w:tr w:rsidR="00BF5286" w:rsidRPr="00BF5286" w14:paraId="397D9B73" w14:textId="77777777" w:rsidTr="00AA250F">
        <w:trPr>
          <w:trHeight w:val="269"/>
        </w:trPr>
        <w:tc>
          <w:tcPr>
            <w:tcW w:w="839" w:type="pct"/>
            <w:vMerge/>
          </w:tcPr>
          <w:p w14:paraId="25D582E9" w14:textId="77777777" w:rsidR="00BF5286" w:rsidRPr="00BF5286" w:rsidRDefault="00BF5286" w:rsidP="00F95B10">
            <w:pPr>
              <w:jc w:val="both"/>
            </w:pPr>
          </w:p>
        </w:tc>
        <w:tc>
          <w:tcPr>
            <w:tcW w:w="2133" w:type="pct"/>
          </w:tcPr>
          <w:p w14:paraId="0B0BF98B" w14:textId="77777777" w:rsidR="00BF5286" w:rsidRDefault="00BF5286" w:rsidP="00E64F44">
            <w:pPr>
              <w:jc w:val="both"/>
            </w:pPr>
            <w:r>
              <w:t xml:space="preserve">ООО «Биаксплен» </w:t>
            </w:r>
          </w:p>
        </w:tc>
        <w:tc>
          <w:tcPr>
            <w:tcW w:w="2028" w:type="pct"/>
          </w:tcPr>
          <w:p w14:paraId="6570F541" w14:textId="77777777" w:rsidR="00BF5286" w:rsidRPr="00BF5286" w:rsidRDefault="00BF5286" w:rsidP="00E64F44">
            <w:pPr>
              <w:jc w:val="center"/>
            </w:pPr>
            <w:r>
              <w:t>2</w:t>
            </w:r>
          </w:p>
        </w:tc>
      </w:tr>
      <w:tr w:rsidR="00BF5286" w:rsidRPr="00BF5286" w14:paraId="49D61829" w14:textId="77777777" w:rsidTr="00AA250F">
        <w:trPr>
          <w:trHeight w:val="258"/>
        </w:trPr>
        <w:tc>
          <w:tcPr>
            <w:tcW w:w="839" w:type="pct"/>
            <w:vMerge/>
          </w:tcPr>
          <w:p w14:paraId="22C166A4" w14:textId="77777777" w:rsidR="00BF5286" w:rsidRPr="00BF5286" w:rsidRDefault="00BF5286" w:rsidP="00F95B10">
            <w:pPr>
              <w:jc w:val="both"/>
            </w:pPr>
          </w:p>
        </w:tc>
        <w:tc>
          <w:tcPr>
            <w:tcW w:w="2133" w:type="pct"/>
          </w:tcPr>
          <w:p w14:paraId="708B6F93" w14:textId="77777777" w:rsidR="00BF5286" w:rsidRDefault="00BF5286" w:rsidP="00E64F44">
            <w:pPr>
              <w:jc w:val="both"/>
            </w:pPr>
            <w:r w:rsidRPr="00BF5286">
              <w:t>ООО «ЧерМаш»;</w:t>
            </w:r>
          </w:p>
        </w:tc>
        <w:tc>
          <w:tcPr>
            <w:tcW w:w="2028" w:type="pct"/>
          </w:tcPr>
          <w:p w14:paraId="30445DFA" w14:textId="77777777" w:rsidR="00BF5286" w:rsidRPr="00BF5286" w:rsidRDefault="00BF5286" w:rsidP="00E64F44">
            <w:pPr>
              <w:jc w:val="center"/>
            </w:pPr>
            <w:r>
              <w:t>2</w:t>
            </w:r>
          </w:p>
        </w:tc>
      </w:tr>
      <w:tr w:rsidR="00BF5286" w:rsidRPr="00BF5286" w14:paraId="69816D4A" w14:textId="77777777" w:rsidTr="00AA250F">
        <w:tc>
          <w:tcPr>
            <w:tcW w:w="839" w:type="pct"/>
            <w:vMerge/>
          </w:tcPr>
          <w:p w14:paraId="3569BCA7" w14:textId="77777777" w:rsidR="00BF5286" w:rsidRPr="00BF5286" w:rsidRDefault="00BF5286" w:rsidP="00F95B10">
            <w:pPr>
              <w:jc w:val="both"/>
            </w:pPr>
          </w:p>
        </w:tc>
        <w:tc>
          <w:tcPr>
            <w:tcW w:w="2133" w:type="pct"/>
          </w:tcPr>
          <w:p w14:paraId="347731C1" w14:textId="77777777" w:rsidR="00BF5286" w:rsidRPr="00BF5286" w:rsidRDefault="00BF5286" w:rsidP="00E64F44">
            <w:pPr>
              <w:jc w:val="both"/>
            </w:pPr>
            <w:r w:rsidRPr="00BF5286">
              <w:t xml:space="preserve">ООО «БКФ» </w:t>
            </w:r>
          </w:p>
        </w:tc>
        <w:tc>
          <w:tcPr>
            <w:tcW w:w="2028" w:type="pct"/>
          </w:tcPr>
          <w:p w14:paraId="5BBC7FD8" w14:textId="77777777" w:rsidR="00BF5286" w:rsidRPr="00BF5286" w:rsidRDefault="00BF5286" w:rsidP="00E64F44">
            <w:pPr>
              <w:jc w:val="center"/>
            </w:pPr>
            <w:r>
              <w:t>1</w:t>
            </w:r>
          </w:p>
        </w:tc>
      </w:tr>
      <w:tr w:rsidR="00E64F44" w:rsidRPr="00BF5286" w14:paraId="7ED68BC0" w14:textId="77777777" w:rsidTr="00AA250F">
        <w:tc>
          <w:tcPr>
            <w:tcW w:w="839" w:type="pct"/>
          </w:tcPr>
          <w:p w14:paraId="254A9856" w14:textId="77777777" w:rsidR="00E64F44" w:rsidRPr="00BF5286" w:rsidRDefault="00E64F44" w:rsidP="00F95B10">
            <w:pPr>
              <w:jc w:val="both"/>
            </w:pPr>
            <w:r>
              <w:t>Всего за год:</w:t>
            </w:r>
          </w:p>
        </w:tc>
        <w:tc>
          <w:tcPr>
            <w:tcW w:w="2133" w:type="pct"/>
          </w:tcPr>
          <w:p w14:paraId="39C2D6A9" w14:textId="77777777" w:rsidR="00E64F44" w:rsidRPr="00BF5286" w:rsidRDefault="00E64F44" w:rsidP="00E64F44">
            <w:pPr>
              <w:jc w:val="both"/>
            </w:pPr>
          </w:p>
        </w:tc>
        <w:tc>
          <w:tcPr>
            <w:tcW w:w="2028" w:type="pct"/>
          </w:tcPr>
          <w:p w14:paraId="02B1ECD0" w14:textId="77777777" w:rsidR="00E64F44" w:rsidRPr="00E64F44" w:rsidRDefault="00E64F44" w:rsidP="00E64F44">
            <w:pPr>
              <w:jc w:val="center"/>
              <w:rPr>
                <w:b/>
              </w:rPr>
            </w:pPr>
            <w:r w:rsidRPr="00E64F44">
              <w:rPr>
                <w:b/>
              </w:rPr>
              <w:t>15</w:t>
            </w:r>
          </w:p>
        </w:tc>
      </w:tr>
      <w:tr w:rsidR="00B5221D" w:rsidRPr="00BF5286" w14:paraId="40B5AEE9" w14:textId="77777777" w:rsidTr="00AA250F">
        <w:tc>
          <w:tcPr>
            <w:tcW w:w="839" w:type="pct"/>
            <w:vMerge w:val="restart"/>
          </w:tcPr>
          <w:p w14:paraId="07BC3AB1" w14:textId="77777777" w:rsidR="00B5221D" w:rsidRPr="00BF5286" w:rsidRDefault="00B5221D" w:rsidP="00E64F44">
            <w:pPr>
              <w:jc w:val="center"/>
            </w:pPr>
            <w:r>
              <w:t>2024</w:t>
            </w:r>
          </w:p>
        </w:tc>
        <w:tc>
          <w:tcPr>
            <w:tcW w:w="2133" w:type="pct"/>
          </w:tcPr>
          <w:p w14:paraId="5B245F1B" w14:textId="77777777" w:rsidR="00B5221D" w:rsidRPr="00E64F44" w:rsidRDefault="00B5221D" w:rsidP="00F95B10">
            <w:pPr>
              <w:jc w:val="both"/>
            </w:pPr>
            <w:r w:rsidRPr="00E64F44">
              <w:t>АО «НПО «ПРЗ»</w:t>
            </w:r>
          </w:p>
        </w:tc>
        <w:tc>
          <w:tcPr>
            <w:tcW w:w="2028" w:type="pct"/>
          </w:tcPr>
          <w:p w14:paraId="1D61819A" w14:textId="77777777" w:rsidR="00B5221D" w:rsidRPr="00BF5286" w:rsidRDefault="00B5221D" w:rsidP="00E64F44">
            <w:pPr>
              <w:jc w:val="center"/>
            </w:pPr>
            <w:r>
              <w:t>5</w:t>
            </w:r>
          </w:p>
        </w:tc>
      </w:tr>
      <w:tr w:rsidR="00B5221D" w:rsidRPr="00BF5286" w14:paraId="0D3CC688" w14:textId="77777777" w:rsidTr="00AA250F">
        <w:tc>
          <w:tcPr>
            <w:tcW w:w="839" w:type="pct"/>
            <w:vMerge/>
          </w:tcPr>
          <w:p w14:paraId="150402CE" w14:textId="77777777" w:rsidR="00B5221D" w:rsidRPr="00BF5286" w:rsidRDefault="00B5221D" w:rsidP="00F95B10">
            <w:pPr>
              <w:jc w:val="both"/>
            </w:pPr>
          </w:p>
        </w:tc>
        <w:tc>
          <w:tcPr>
            <w:tcW w:w="2133" w:type="pct"/>
          </w:tcPr>
          <w:p w14:paraId="55EC4A5D" w14:textId="77777777" w:rsidR="00B5221D" w:rsidRPr="00E64F44" w:rsidRDefault="00B5221D" w:rsidP="00F95B10">
            <w:pPr>
              <w:jc w:val="both"/>
            </w:pPr>
            <w:r w:rsidRPr="00E64F44">
              <w:t>ООО «БКФ»</w:t>
            </w:r>
          </w:p>
        </w:tc>
        <w:tc>
          <w:tcPr>
            <w:tcW w:w="2028" w:type="pct"/>
          </w:tcPr>
          <w:p w14:paraId="64EDAE18" w14:textId="77777777" w:rsidR="00B5221D" w:rsidRPr="00BF5286" w:rsidRDefault="00B5221D" w:rsidP="00E64F44">
            <w:pPr>
              <w:jc w:val="center"/>
            </w:pPr>
            <w:r>
              <w:t>4</w:t>
            </w:r>
          </w:p>
        </w:tc>
      </w:tr>
      <w:tr w:rsidR="00B5221D" w:rsidRPr="00BF5286" w14:paraId="735ED7E9" w14:textId="77777777" w:rsidTr="00AA250F">
        <w:tc>
          <w:tcPr>
            <w:tcW w:w="839" w:type="pct"/>
            <w:vMerge/>
          </w:tcPr>
          <w:p w14:paraId="6F9913E3" w14:textId="77777777" w:rsidR="00B5221D" w:rsidRPr="00BF5286" w:rsidRDefault="00B5221D" w:rsidP="00F95B10">
            <w:pPr>
              <w:jc w:val="both"/>
            </w:pPr>
          </w:p>
        </w:tc>
        <w:tc>
          <w:tcPr>
            <w:tcW w:w="2133" w:type="pct"/>
          </w:tcPr>
          <w:p w14:paraId="5E9CEC6A" w14:textId="77777777" w:rsidR="00B5221D" w:rsidRPr="00E64F44" w:rsidRDefault="00B5221D" w:rsidP="00F95B10">
            <w:pPr>
              <w:jc w:val="both"/>
            </w:pPr>
            <w:r w:rsidRPr="00E64F44">
              <w:t>АО «Волга»</w:t>
            </w:r>
          </w:p>
        </w:tc>
        <w:tc>
          <w:tcPr>
            <w:tcW w:w="2028" w:type="pct"/>
          </w:tcPr>
          <w:p w14:paraId="45268F93" w14:textId="77777777" w:rsidR="00B5221D" w:rsidRPr="00BF5286" w:rsidRDefault="00B5221D" w:rsidP="00E64F44">
            <w:pPr>
              <w:jc w:val="center"/>
            </w:pPr>
            <w:r>
              <w:t>2</w:t>
            </w:r>
          </w:p>
        </w:tc>
      </w:tr>
      <w:tr w:rsidR="00B5221D" w:rsidRPr="00BF5286" w14:paraId="21F42A4A" w14:textId="77777777" w:rsidTr="00AA250F">
        <w:tc>
          <w:tcPr>
            <w:tcW w:w="839" w:type="pct"/>
            <w:vMerge/>
          </w:tcPr>
          <w:p w14:paraId="188DF9DC" w14:textId="77777777" w:rsidR="00B5221D" w:rsidRPr="00BF5286" w:rsidRDefault="00B5221D" w:rsidP="00F95B10">
            <w:pPr>
              <w:jc w:val="both"/>
            </w:pPr>
          </w:p>
        </w:tc>
        <w:tc>
          <w:tcPr>
            <w:tcW w:w="2133" w:type="pct"/>
          </w:tcPr>
          <w:p w14:paraId="19B73C46" w14:textId="77777777" w:rsidR="00B5221D" w:rsidRPr="00BF5286" w:rsidRDefault="00B5221D" w:rsidP="00F95B10">
            <w:pPr>
              <w:jc w:val="both"/>
            </w:pPr>
            <w:r w:rsidRPr="00E64F44">
              <w:t>ООО ПКФ «Луидор»</w:t>
            </w:r>
          </w:p>
        </w:tc>
        <w:tc>
          <w:tcPr>
            <w:tcW w:w="2028" w:type="pct"/>
          </w:tcPr>
          <w:p w14:paraId="25900A9F" w14:textId="77777777" w:rsidR="00B5221D" w:rsidRPr="00BF5286" w:rsidRDefault="00B5221D" w:rsidP="00E64F44">
            <w:pPr>
              <w:jc w:val="center"/>
            </w:pPr>
            <w:r>
              <w:t>2</w:t>
            </w:r>
          </w:p>
        </w:tc>
      </w:tr>
      <w:tr w:rsidR="00B5221D" w:rsidRPr="00BF5286" w14:paraId="702D4BA9" w14:textId="77777777" w:rsidTr="00AA250F">
        <w:tc>
          <w:tcPr>
            <w:tcW w:w="839" w:type="pct"/>
            <w:vMerge/>
          </w:tcPr>
          <w:p w14:paraId="2F071906" w14:textId="77777777" w:rsidR="00B5221D" w:rsidRPr="00BF5286" w:rsidRDefault="00B5221D" w:rsidP="00F95B10">
            <w:pPr>
              <w:jc w:val="both"/>
            </w:pPr>
          </w:p>
        </w:tc>
        <w:tc>
          <w:tcPr>
            <w:tcW w:w="2133" w:type="pct"/>
          </w:tcPr>
          <w:p w14:paraId="3E57C13D" w14:textId="77777777" w:rsidR="00B5221D" w:rsidRPr="00BF5286" w:rsidRDefault="00B5221D" w:rsidP="00F95B10">
            <w:pPr>
              <w:jc w:val="both"/>
            </w:pPr>
            <w:r w:rsidRPr="00E64F44">
              <w:t>ООО «Биаксплен»</w:t>
            </w:r>
          </w:p>
        </w:tc>
        <w:tc>
          <w:tcPr>
            <w:tcW w:w="2028" w:type="pct"/>
          </w:tcPr>
          <w:p w14:paraId="479D14A1" w14:textId="77777777" w:rsidR="00B5221D" w:rsidRPr="00BF5286" w:rsidRDefault="00B5221D" w:rsidP="00E64F44">
            <w:pPr>
              <w:jc w:val="center"/>
            </w:pPr>
            <w:r>
              <w:t>2</w:t>
            </w:r>
          </w:p>
        </w:tc>
      </w:tr>
      <w:tr w:rsidR="00B5221D" w:rsidRPr="00BF5286" w14:paraId="59ADBCF5" w14:textId="77777777" w:rsidTr="00AA250F">
        <w:tc>
          <w:tcPr>
            <w:tcW w:w="839" w:type="pct"/>
            <w:vMerge/>
          </w:tcPr>
          <w:p w14:paraId="14BC972C" w14:textId="77777777" w:rsidR="00B5221D" w:rsidRPr="00BF5286" w:rsidRDefault="00B5221D" w:rsidP="00F95B10">
            <w:pPr>
              <w:jc w:val="both"/>
            </w:pPr>
          </w:p>
        </w:tc>
        <w:tc>
          <w:tcPr>
            <w:tcW w:w="2133" w:type="pct"/>
          </w:tcPr>
          <w:p w14:paraId="2200215E" w14:textId="77777777" w:rsidR="00B5221D" w:rsidRPr="00BF5286" w:rsidRDefault="00B5221D" w:rsidP="00F95B10">
            <w:pPr>
              <w:jc w:val="both"/>
            </w:pPr>
            <w:r w:rsidRPr="00E64F44">
              <w:t>ООО «ЧерМаш»</w:t>
            </w:r>
          </w:p>
        </w:tc>
        <w:tc>
          <w:tcPr>
            <w:tcW w:w="2028" w:type="pct"/>
          </w:tcPr>
          <w:p w14:paraId="7A0CD754" w14:textId="77777777" w:rsidR="00B5221D" w:rsidRPr="00BF5286" w:rsidRDefault="00B5221D" w:rsidP="00E64F44">
            <w:pPr>
              <w:jc w:val="center"/>
            </w:pPr>
            <w:r>
              <w:t>2</w:t>
            </w:r>
          </w:p>
        </w:tc>
      </w:tr>
      <w:tr w:rsidR="00BF5286" w:rsidRPr="00BF5286" w14:paraId="722DEF77" w14:textId="77777777" w:rsidTr="00AA250F">
        <w:tc>
          <w:tcPr>
            <w:tcW w:w="839" w:type="pct"/>
          </w:tcPr>
          <w:p w14:paraId="7936DE30" w14:textId="77777777" w:rsidR="00BF5286" w:rsidRPr="00BF5286" w:rsidRDefault="00E64F44" w:rsidP="00F95B10">
            <w:pPr>
              <w:jc w:val="both"/>
            </w:pPr>
            <w:r>
              <w:t>Всего за год:</w:t>
            </w:r>
          </w:p>
        </w:tc>
        <w:tc>
          <w:tcPr>
            <w:tcW w:w="2133" w:type="pct"/>
          </w:tcPr>
          <w:p w14:paraId="48F6D9D0" w14:textId="77777777" w:rsidR="00BF5286" w:rsidRPr="00BF5286" w:rsidRDefault="00BF5286" w:rsidP="00F95B10">
            <w:pPr>
              <w:jc w:val="both"/>
            </w:pPr>
          </w:p>
        </w:tc>
        <w:tc>
          <w:tcPr>
            <w:tcW w:w="2028" w:type="pct"/>
          </w:tcPr>
          <w:p w14:paraId="410EDC80" w14:textId="77777777" w:rsidR="00BF5286" w:rsidRPr="00E64F44" w:rsidRDefault="00E64F44" w:rsidP="00E64F44">
            <w:pPr>
              <w:jc w:val="center"/>
              <w:rPr>
                <w:b/>
              </w:rPr>
            </w:pPr>
            <w:r w:rsidRPr="00E64F44">
              <w:rPr>
                <w:b/>
              </w:rPr>
              <w:t>17</w:t>
            </w:r>
          </w:p>
        </w:tc>
      </w:tr>
      <w:tr w:rsidR="00B5221D" w:rsidRPr="00BF5286" w14:paraId="72F785A1" w14:textId="77777777" w:rsidTr="00AA250F">
        <w:tc>
          <w:tcPr>
            <w:tcW w:w="839" w:type="pct"/>
          </w:tcPr>
          <w:p w14:paraId="6748A7AE" w14:textId="77777777" w:rsidR="00B5221D" w:rsidRPr="00BF5286" w:rsidRDefault="00B5221D" w:rsidP="00B5221D">
            <w:pPr>
              <w:jc w:val="center"/>
            </w:pPr>
            <w:r>
              <w:t>2025</w:t>
            </w:r>
          </w:p>
        </w:tc>
        <w:tc>
          <w:tcPr>
            <w:tcW w:w="2133" w:type="pct"/>
          </w:tcPr>
          <w:p w14:paraId="6955BD5D" w14:textId="77777777" w:rsidR="00B5221D" w:rsidRPr="00E64F44" w:rsidRDefault="00B5221D" w:rsidP="0090478E">
            <w:pPr>
              <w:jc w:val="both"/>
            </w:pPr>
            <w:r w:rsidRPr="00E64F44">
              <w:t>АО «НПО «ПРЗ»</w:t>
            </w:r>
          </w:p>
        </w:tc>
        <w:tc>
          <w:tcPr>
            <w:tcW w:w="2028" w:type="pct"/>
          </w:tcPr>
          <w:p w14:paraId="194E7BFE" w14:textId="77777777" w:rsidR="00B5221D" w:rsidRPr="00BF5286" w:rsidRDefault="00B5221D" w:rsidP="00B5221D">
            <w:pPr>
              <w:jc w:val="center"/>
            </w:pPr>
            <w:r>
              <w:t>5</w:t>
            </w:r>
          </w:p>
        </w:tc>
      </w:tr>
      <w:tr w:rsidR="00B5221D" w:rsidRPr="00BF5286" w14:paraId="26651238" w14:textId="77777777" w:rsidTr="00AA250F">
        <w:tc>
          <w:tcPr>
            <w:tcW w:w="839" w:type="pct"/>
            <w:vMerge w:val="restart"/>
          </w:tcPr>
          <w:p w14:paraId="1CCE60D6" w14:textId="77777777" w:rsidR="00B5221D" w:rsidRDefault="00B5221D" w:rsidP="00B5221D">
            <w:pPr>
              <w:jc w:val="center"/>
            </w:pPr>
          </w:p>
        </w:tc>
        <w:tc>
          <w:tcPr>
            <w:tcW w:w="2133" w:type="pct"/>
          </w:tcPr>
          <w:p w14:paraId="3465A239" w14:textId="77777777" w:rsidR="00B5221D" w:rsidRPr="00E64F44" w:rsidRDefault="00B5221D" w:rsidP="0090478E">
            <w:pPr>
              <w:jc w:val="both"/>
            </w:pPr>
            <w:r w:rsidRPr="00E64F44">
              <w:t>ООО «БКФ»</w:t>
            </w:r>
          </w:p>
        </w:tc>
        <w:tc>
          <w:tcPr>
            <w:tcW w:w="2028" w:type="pct"/>
          </w:tcPr>
          <w:p w14:paraId="3A0D2C30" w14:textId="77777777" w:rsidR="00B5221D" w:rsidRPr="00BF5286" w:rsidRDefault="00B5221D" w:rsidP="00B5221D">
            <w:pPr>
              <w:jc w:val="center"/>
            </w:pPr>
            <w:r>
              <w:t>5</w:t>
            </w:r>
          </w:p>
        </w:tc>
      </w:tr>
      <w:tr w:rsidR="00B5221D" w:rsidRPr="00BF5286" w14:paraId="1AD7A48A" w14:textId="77777777" w:rsidTr="00AA250F">
        <w:tc>
          <w:tcPr>
            <w:tcW w:w="839" w:type="pct"/>
            <w:vMerge/>
          </w:tcPr>
          <w:p w14:paraId="0E78AD96" w14:textId="77777777" w:rsidR="00B5221D" w:rsidRDefault="00B5221D" w:rsidP="00B5221D">
            <w:pPr>
              <w:jc w:val="center"/>
            </w:pPr>
          </w:p>
        </w:tc>
        <w:tc>
          <w:tcPr>
            <w:tcW w:w="2133" w:type="pct"/>
          </w:tcPr>
          <w:p w14:paraId="46A812A8" w14:textId="77777777" w:rsidR="00B5221D" w:rsidRPr="00E64F44" w:rsidRDefault="00B5221D" w:rsidP="0090478E">
            <w:pPr>
              <w:jc w:val="both"/>
            </w:pPr>
            <w:r w:rsidRPr="00E64F44">
              <w:t>АО «Волга»</w:t>
            </w:r>
          </w:p>
        </w:tc>
        <w:tc>
          <w:tcPr>
            <w:tcW w:w="2028" w:type="pct"/>
          </w:tcPr>
          <w:p w14:paraId="38E09597" w14:textId="77777777" w:rsidR="00B5221D" w:rsidRPr="00BF5286" w:rsidRDefault="00B5221D" w:rsidP="00B5221D">
            <w:pPr>
              <w:jc w:val="center"/>
            </w:pPr>
            <w:r>
              <w:t>3</w:t>
            </w:r>
          </w:p>
        </w:tc>
      </w:tr>
      <w:tr w:rsidR="00B5221D" w:rsidRPr="00BF5286" w14:paraId="57624E8F" w14:textId="77777777" w:rsidTr="00AA250F">
        <w:tc>
          <w:tcPr>
            <w:tcW w:w="839" w:type="pct"/>
            <w:vMerge/>
          </w:tcPr>
          <w:p w14:paraId="5DCFFE13" w14:textId="77777777" w:rsidR="00B5221D" w:rsidRDefault="00B5221D" w:rsidP="00B5221D">
            <w:pPr>
              <w:jc w:val="center"/>
            </w:pPr>
          </w:p>
        </w:tc>
        <w:tc>
          <w:tcPr>
            <w:tcW w:w="2133" w:type="pct"/>
          </w:tcPr>
          <w:p w14:paraId="0F5304BC" w14:textId="77777777" w:rsidR="00B5221D" w:rsidRPr="00BF5286" w:rsidRDefault="00B5221D" w:rsidP="0090478E">
            <w:pPr>
              <w:jc w:val="both"/>
            </w:pPr>
            <w:r w:rsidRPr="00E64F44">
              <w:t>ООО ПКФ «Луидор»</w:t>
            </w:r>
          </w:p>
        </w:tc>
        <w:tc>
          <w:tcPr>
            <w:tcW w:w="2028" w:type="pct"/>
          </w:tcPr>
          <w:p w14:paraId="7EE94E00" w14:textId="77777777" w:rsidR="00B5221D" w:rsidRPr="00BF5286" w:rsidRDefault="00B5221D" w:rsidP="00B5221D">
            <w:pPr>
              <w:jc w:val="center"/>
            </w:pPr>
            <w:r>
              <w:t>2</w:t>
            </w:r>
          </w:p>
        </w:tc>
      </w:tr>
      <w:tr w:rsidR="00B5221D" w:rsidRPr="00BF5286" w14:paraId="28021BCB" w14:textId="77777777" w:rsidTr="00AA250F">
        <w:tc>
          <w:tcPr>
            <w:tcW w:w="839" w:type="pct"/>
            <w:vMerge/>
          </w:tcPr>
          <w:p w14:paraId="716CA7D3" w14:textId="77777777" w:rsidR="00B5221D" w:rsidRDefault="00B5221D" w:rsidP="00B5221D">
            <w:pPr>
              <w:jc w:val="center"/>
            </w:pPr>
          </w:p>
        </w:tc>
        <w:tc>
          <w:tcPr>
            <w:tcW w:w="2133" w:type="pct"/>
          </w:tcPr>
          <w:p w14:paraId="706F4EB9" w14:textId="77777777" w:rsidR="00B5221D" w:rsidRPr="00BF5286" w:rsidRDefault="00B5221D" w:rsidP="0090478E">
            <w:pPr>
              <w:jc w:val="both"/>
            </w:pPr>
            <w:r w:rsidRPr="00E64F44">
              <w:t>ООО «Биаксплен»</w:t>
            </w:r>
          </w:p>
        </w:tc>
        <w:tc>
          <w:tcPr>
            <w:tcW w:w="2028" w:type="pct"/>
          </w:tcPr>
          <w:p w14:paraId="792BFFD2" w14:textId="77777777" w:rsidR="00B5221D" w:rsidRPr="00BF5286" w:rsidRDefault="00B5221D" w:rsidP="00B5221D">
            <w:pPr>
              <w:jc w:val="center"/>
            </w:pPr>
            <w:r>
              <w:t>2</w:t>
            </w:r>
          </w:p>
        </w:tc>
      </w:tr>
      <w:tr w:rsidR="00B5221D" w:rsidRPr="00BF5286" w14:paraId="3FB1E00F" w14:textId="77777777" w:rsidTr="00AA250F">
        <w:tc>
          <w:tcPr>
            <w:tcW w:w="839" w:type="pct"/>
            <w:vMerge/>
          </w:tcPr>
          <w:p w14:paraId="73F10200" w14:textId="77777777" w:rsidR="00B5221D" w:rsidRDefault="00B5221D" w:rsidP="00B5221D">
            <w:pPr>
              <w:jc w:val="center"/>
            </w:pPr>
          </w:p>
        </w:tc>
        <w:tc>
          <w:tcPr>
            <w:tcW w:w="2133" w:type="pct"/>
          </w:tcPr>
          <w:p w14:paraId="7FE6B03C" w14:textId="77777777" w:rsidR="00B5221D" w:rsidRPr="00BF5286" w:rsidRDefault="00B5221D" w:rsidP="00F95B10">
            <w:pPr>
              <w:jc w:val="both"/>
            </w:pPr>
            <w:r w:rsidRPr="00B5221D">
              <w:t>ООО «Реттенмайер РУС Продуктион»</w:t>
            </w:r>
          </w:p>
        </w:tc>
        <w:tc>
          <w:tcPr>
            <w:tcW w:w="2028" w:type="pct"/>
          </w:tcPr>
          <w:p w14:paraId="5003DFE9" w14:textId="77777777" w:rsidR="00B5221D" w:rsidRPr="00BF5286" w:rsidRDefault="00B5221D" w:rsidP="00B5221D">
            <w:pPr>
              <w:jc w:val="center"/>
            </w:pPr>
            <w:r>
              <w:t>2</w:t>
            </w:r>
          </w:p>
        </w:tc>
      </w:tr>
      <w:tr w:rsidR="00B5221D" w:rsidRPr="00BF5286" w14:paraId="734EFFF6" w14:textId="77777777" w:rsidTr="00AA250F">
        <w:tc>
          <w:tcPr>
            <w:tcW w:w="839" w:type="pct"/>
            <w:vMerge/>
          </w:tcPr>
          <w:p w14:paraId="25ED874D" w14:textId="77777777" w:rsidR="00B5221D" w:rsidRDefault="00B5221D" w:rsidP="00B5221D">
            <w:pPr>
              <w:jc w:val="center"/>
            </w:pPr>
          </w:p>
        </w:tc>
        <w:tc>
          <w:tcPr>
            <w:tcW w:w="2133" w:type="pct"/>
          </w:tcPr>
          <w:p w14:paraId="246C655F" w14:textId="77777777" w:rsidR="00B5221D" w:rsidRPr="00BF5286" w:rsidRDefault="00B5221D" w:rsidP="00F95B10">
            <w:pPr>
              <w:jc w:val="both"/>
            </w:pPr>
            <w:r w:rsidRPr="00B5221D">
              <w:t>ООО «ЧерМаш»</w:t>
            </w:r>
          </w:p>
        </w:tc>
        <w:tc>
          <w:tcPr>
            <w:tcW w:w="2028" w:type="pct"/>
          </w:tcPr>
          <w:p w14:paraId="6D79C387" w14:textId="77777777" w:rsidR="00B5221D" w:rsidRPr="00BF5286" w:rsidRDefault="00B5221D" w:rsidP="00B5221D">
            <w:pPr>
              <w:jc w:val="center"/>
            </w:pPr>
            <w:r>
              <w:t>2</w:t>
            </w:r>
          </w:p>
        </w:tc>
      </w:tr>
      <w:tr w:rsidR="00B5221D" w:rsidRPr="00BF5286" w14:paraId="03DF0158" w14:textId="77777777" w:rsidTr="00AA250F">
        <w:tc>
          <w:tcPr>
            <w:tcW w:w="839" w:type="pct"/>
            <w:vMerge/>
          </w:tcPr>
          <w:p w14:paraId="38BE6C31" w14:textId="77777777" w:rsidR="00B5221D" w:rsidRDefault="00B5221D" w:rsidP="00B5221D">
            <w:pPr>
              <w:jc w:val="center"/>
            </w:pPr>
          </w:p>
        </w:tc>
        <w:tc>
          <w:tcPr>
            <w:tcW w:w="2133" w:type="pct"/>
          </w:tcPr>
          <w:p w14:paraId="7C4955F6" w14:textId="77777777" w:rsidR="00B5221D" w:rsidRPr="00BF5286" w:rsidRDefault="00B5221D" w:rsidP="00F95B10">
            <w:pPr>
              <w:jc w:val="both"/>
            </w:pPr>
            <w:r w:rsidRPr="00B5221D">
              <w:t>ООО «Технопарк Реал-Инвест»</w:t>
            </w:r>
          </w:p>
        </w:tc>
        <w:tc>
          <w:tcPr>
            <w:tcW w:w="2028" w:type="pct"/>
          </w:tcPr>
          <w:p w14:paraId="2473A71E" w14:textId="77777777" w:rsidR="00B5221D" w:rsidRPr="00BF5286" w:rsidRDefault="00B5221D" w:rsidP="00B5221D">
            <w:pPr>
              <w:jc w:val="center"/>
            </w:pPr>
            <w:r>
              <w:t>1</w:t>
            </w:r>
          </w:p>
        </w:tc>
      </w:tr>
      <w:tr w:rsidR="00B5221D" w:rsidRPr="00BF5286" w14:paraId="3DEC7B31" w14:textId="77777777" w:rsidTr="00AA250F">
        <w:tc>
          <w:tcPr>
            <w:tcW w:w="839" w:type="pct"/>
          </w:tcPr>
          <w:p w14:paraId="1D433F79" w14:textId="77777777" w:rsidR="00B5221D" w:rsidRDefault="00B5221D" w:rsidP="00B5221D">
            <w:pPr>
              <w:jc w:val="center"/>
            </w:pPr>
            <w:r w:rsidRPr="00B5221D">
              <w:t>Всего за год:</w:t>
            </w:r>
          </w:p>
        </w:tc>
        <w:tc>
          <w:tcPr>
            <w:tcW w:w="2133" w:type="pct"/>
          </w:tcPr>
          <w:p w14:paraId="37E6C8C5" w14:textId="77777777" w:rsidR="00B5221D" w:rsidRPr="00BF5286" w:rsidRDefault="00B5221D" w:rsidP="00F95B10">
            <w:pPr>
              <w:jc w:val="both"/>
            </w:pPr>
          </w:p>
        </w:tc>
        <w:tc>
          <w:tcPr>
            <w:tcW w:w="2028" w:type="pct"/>
          </w:tcPr>
          <w:p w14:paraId="2BB0EFCE" w14:textId="77777777" w:rsidR="00B5221D" w:rsidRPr="00B5221D" w:rsidRDefault="00B5221D" w:rsidP="00B5221D">
            <w:pPr>
              <w:jc w:val="center"/>
              <w:rPr>
                <w:b/>
              </w:rPr>
            </w:pPr>
            <w:r w:rsidRPr="00B5221D">
              <w:rPr>
                <w:b/>
              </w:rPr>
              <w:t>22</w:t>
            </w:r>
          </w:p>
        </w:tc>
      </w:tr>
    </w:tbl>
    <w:p w14:paraId="343ED9F9" w14:textId="77777777" w:rsidR="00BF5286" w:rsidRPr="00BF5286" w:rsidRDefault="00BF5286" w:rsidP="00F95B10">
      <w:pPr>
        <w:ind w:firstLine="708"/>
        <w:jc w:val="both"/>
        <w:rPr>
          <w:sz w:val="28"/>
          <w:szCs w:val="28"/>
        </w:rPr>
      </w:pPr>
    </w:p>
    <w:p w14:paraId="6A3CF0C2" w14:textId="77777777" w:rsidR="00B5221D" w:rsidRPr="00B5221D" w:rsidRDefault="00B5221D" w:rsidP="00B63863">
      <w:pPr>
        <w:ind w:firstLine="708"/>
        <w:jc w:val="center"/>
        <w:rPr>
          <w:b/>
          <w:i/>
          <w:sz w:val="28"/>
          <w:szCs w:val="28"/>
        </w:rPr>
      </w:pPr>
      <w:r w:rsidRPr="00B5221D">
        <w:rPr>
          <w:b/>
          <w:i/>
          <w:sz w:val="28"/>
          <w:szCs w:val="28"/>
        </w:rPr>
        <w:t>Количество реализуемых и плани</w:t>
      </w:r>
      <w:r>
        <w:rPr>
          <w:b/>
          <w:i/>
          <w:sz w:val="28"/>
          <w:szCs w:val="28"/>
        </w:rPr>
        <w:t>руемых к реализации в 2026 году</w:t>
      </w:r>
      <w:r w:rsidR="00B63863">
        <w:rPr>
          <w:b/>
          <w:i/>
          <w:sz w:val="28"/>
          <w:szCs w:val="28"/>
        </w:rPr>
        <w:t xml:space="preserve"> инвестиционных проектов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58"/>
        <w:gridCol w:w="4469"/>
        <w:gridCol w:w="4249"/>
      </w:tblGrid>
      <w:tr w:rsidR="00B5221D" w:rsidRPr="00BF5286" w14:paraId="10751A2A" w14:textId="77777777" w:rsidTr="0090478E">
        <w:tc>
          <w:tcPr>
            <w:tcW w:w="839" w:type="pct"/>
          </w:tcPr>
          <w:p w14:paraId="3EED315F" w14:textId="77777777" w:rsidR="00B5221D" w:rsidRPr="00E64F44" w:rsidRDefault="00B5221D" w:rsidP="0090478E">
            <w:pPr>
              <w:jc w:val="center"/>
              <w:rPr>
                <w:b/>
              </w:rPr>
            </w:pPr>
            <w:r w:rsidRPr="00E64F44">
              <w:rPr>
                <w:b/>
              </w:rPr>
              <w:t>Год</w:t>
            </w:r>
          </w:p>
        </w:tc>
        <w:tc>
          <w:tcPr>
            <w:tcW w:w="2133" w:type="pct"/>
          </w:tcPr>
          <w:p w14:paraId="2C8BDCC2" w14:textId="77777777" w:rsidR="00B5221D" w:rsidRPr="00E64F44" w:rsidRDefault="00B5221D" w:rsidP="0090478E">
            <w:pPr>
              <w:jc w:val="center"/>
              <w:rPr>
                <w:b/>
              </w:rPr>
            </w:pPr>
            <w:r w:rsidRPr="00E64F44">
              <w:rPr>
                <w:b/>
              </w:rPr>
              <w:t>Наименование предприятия/ инвестора</w:t>
            </w:r>
          </w:p>
        </w:tc>
        <w:tc>
          <w:tcPr>
            <w:tcW w:w="2028" w:type="pct"/>
          </w:tcPr>
          <w:p w14:paraId="0CA0D0C0" w14:textId="77777777" w:rsidR="00B5221D" w:rsidRPr="00E64F44" w:rsidRDefault="00651D88" w:rsidP="0090478E">
            <w:pPr>
              <w:jc w:val="center"/>
              <w:rPr>
                <w:b/>
              </w:rPr>
            </w:pPr>
            <w:r w:rsidRPr="00651D88">
              <w:rPr>
                <w:b/>
              </w:rPr>
              <w:t xml:space="preserve">Количество реализуемых и планируемых к реализации </w:t>
            </w:r>
            <w:r w:rsidR="00B5221D" w:rsidRPr="00E64F44">
              <w:rPr>
                <w:b/>
              </w:rPr>
              <w:t>инвестиционных проектов</w:t>
            </w:r>
          </w:p>
        </w:tc>
      </w:tr>
      <w:tr w:rsidR="00B5221D" w:rsidRPr="00BF5286" w14:paraId="34D82E50" w14:textId="77777777" w:rsidTr="0090478E">
        <w:tc>
          <w:tcPr>
            <w:tcW w:w="839" w:type="pct"/>
            <w:vMerge w:val="restart"/>
          </w:tcPr>
          <w:p w14:paraId="77796A83" w14:textId="77777777" w:rsidR="00B5221D" w:rsidRPr="00BF5286" w:rsidRDefault="00C43EA3" w:rsidP="0090478E">
            <w:pPr>
              <w:jc w:val="center"/>
            </w:pPr>
            <w:r>
              <w:t>2026</w:t>
            </w:r>
          </w:p>
        </w:tc>
        <w:tc>
          <w:tcPr>
            <w:tcW w:w="2133" w:type="pct"/>
          </w:tcPr>
          <w:p w14:paraId="07F818B5" w14:textId="77777777" w:rsidR="00B5221D" w:rsidRPr="00E64F44" w:rsidRDefault="00B5221D" w:rsidP="0090478E">
            <w:pPr>
              <w:jc w:val="both"/>
            </w:pPr>
            <w:r w:rsidRPr="00E64F44">
              <w:t>АО «НПО «ПРЗ»</w:t>
            </w:r>
          </w:p>
        </w:tc>
        <w:tc>
          <w:tcPr>
            <w:tcW w:w="2028" w:type="pct"/>
          </w:tcPr>
          <w:p w14:paraId="53D887A2" w14:textId="77777777" w:rsidR="00B5221D" w:rsidRPr="00BF5286" w:rsidRDefault="00B5221D" w:rsidP="0090478E">
            <w:pPr>
              <w:jc w:val="center"/>
            </w:pPr>
            <w:r>
              <w:t>5</w:t>
            </w:r>
          </w:p>
        </w:tc>
      </w:tr>
      <w:tr w:rsidR="00B5221D" w:rsidRPr="00BF5286" w14:paraId="0D01A31F" w14:textId="77777777" w:rsidTr="0090478E">
        <w:tc>
          <w:tcPr>
            <w:tcW w:w="839" w:type="pct"/>
            <w:vMerge/>
          </w:tcPr>
          <w:p w14:paraId="64759272" w14:textId="77777777" w:rsidR="00B5221D" w:rsidRDefault="00B5221D" w:rsidP="0090478E">
            <w:pPr>
              <w:jc w:val="center"/>
            </w:pPr>
          </w:p>
        </w:tc>
        <w:tc>
          <w:tcPr>
            <w:tcW w:w="2133" w:type="pct"/>
          </w:tcPr>
          <w:p w14:paraId="0D800206" w14:textId="77777777" w:rsidR="00B5221D" w:rsidRPr="00E64F44" w:rsidRDefault="00B5221D" w:rsidP="0090478E">
            <w:pPr>
              <w:jc w:val="both"/>
            </w:pPr>
            <w:r w:rsidRPr="00E64F44">
              <w:t>ООО «БКФ»</w:t>
            </w:r>
          </w:p>
        </w:tc>
        <w:tc>
          <w:tcPr>
            <w:tcW w:w="2028" w:type="pct"/>
          </w:tcPr>
          <w:p w14:paraId="02DA5528" w14:textId="77777777" w:rsidR="00B5221D" w:rsidRPr="00BF5286" w:rsidRDefault="00B5221D" w:rsidP="0090478E">
            <w:pPr>
              <w:jc w:val="center"/>
            </w:pPr>
            <w:r>
              <w:t>5</w:t>
            </w:r>
          </w:p>
        </w:tc>
      </w:tr>
      <w:tr w:rsidR="00B5221D" w:rsidRPr="00BF5286" w14:paraId="33C08CD9" w14:textId="77777777" w:rsidTr="0090478E">
        <w:tc>
          <w:tcPr>
            <w:tcW w:w="839" w:type="pct"/>
            <w:vMerge/>
          </w:tcPr>
          <w:p w14:paraId="12DB8999" w14:textId="77777777" w:rsidR="00B5221D" w:rsidRDefault="00B5221D" w:rsidP="0090478E">
            <w:pPr>
              <w:jc w:val="center"/>
            </w:pPr>
          </w:p>
        </w:tc>
        <w:tc>
          <w:tcPr>
            <w:tcW w:w="2133" w:type="pct"/>
          </w:tcPr>
          <w:p w14:paraId="0B3A78EF" w14:textId="77777777" w:rsidR="00B5221D" w:rsidRPr="00E64F44" w:rsidRDefault="00B5221D" w:rsidP="0090478E">
            <w:pPr>
              <w:jc w:val="both"/>
            </w:pPr>
            <w:r w:rsidRPr="00E64F44">
              <w:t>АО «Волга»</w:t>
            </w:r>
          </w:p>
        </w:tc>
        <w:tc>
          <w:tcPr>
            <w:tcW w:w="2028" w:type="pct"/>
          </w:tcPr>
          <w:p w14:paraId="5D3E228E" w14:textId="77777777" w:rsidR="00B5221D" w:rsidRPr="00BF5286" w:rsidRDefault="00B5221D" w:rsidP="0090478E">
            <w:pPr>
              <w:jc w:val="center"/>
            </w:pPr>
            <w:r>
              <w:t>3</w:t>
            </w:r>
          </w:p>
        </w:tc>
      </w:tr>
      <w:tr w:rsidR="00B5221D" w:rsidRPr="00BF5286" w14:paraId="71B23ED2" w14:textId="77777777" w:rsidTr="0090478E">
        <w:tc>
          <w:tcPr>
            <w:tcW w:w="839" w:type="pct"/>
            <w:vMerge/>
          </w:tcPr>
          <w:p w14:paraId="7CE82829" w14:textId="77777777" w:rsidR="00B5221D" w:rsidRDefault="00B5221D" w:rsidP="0090478E">
            <w:pPr>
              <w:jc w:val="center"/>
            </w:pPr>
          </w:p>
        </w:tc>
        <w:tc>
          <w:tcPr>
            <w:tcW w:w="2133" w:type="pct"/>
          </w:tcPr>
          <w:p w14:paraId="7159AA19" w14:textId="77777777" w:rsidR="00B5221D" w:rsidRPr="00BF5286" w:rsidRDefault="00B5221D" w:rsidP="0090478E">
            <w:pPr>
              <w:jc w:val="both"/>
            </w:pPr>
            <w:r w:rsidRPr="00E64F44">
              <w:t>ООО ПКФ «Луидор»</w:t>
            </w:r>
          </w:p>
        </w:tc>
        <w:tc>
          <w:tcPr>
            <w:tcW w:w="2028" w:type="pct"/>
          </w:tcPr>
          <w:p w14:paraId="17DF6F01" w14:textId="77777777" w:rsidR="00B5221D" w:rsidRPr="00BF5286" w:rsidRDefault="00B5221D" w:rsidP="0090478E">
            <w:pPr>
              <w:jc w:val="center"/>
            </w:pPr>
            <w:r>
              <w:t>1</w:t>
            </w:r>
          </w:p>
        </w:tc>
      </w:tr>
      <w:tr w:rsidR="00B5221D" w:rsidRPr="00BF5286" w14:paraId="648C2790" w14:textId="77777777" w:rsidTr="0090478E">
        <w:tc>
          <w:tcPr>
            <w:tcW w:w="839" w:type="pct"/>
            <w:vMerge/>
          </w:tcPr>
          <w:p w14:paraId="5E20E6BD" w14:textId="77777777" w:rsidR="00B5221D" w:rsidRDefault="00B5221D" w:rsidP="0090478E">
            <w:pPr>
              <w:jc w:val="center"/>
            </w:pPr>
          </w:p>
        </w:tc>
        <w:tc>
          <w:tcPr>
            <w:tcW w:w="2133" w:type="pct"/>
          </w:tcPr>
          <w:p w14:paraId="2F40C298" w14:textId="77777777" w:rsidR="00B5221D" w:rsidRPr="00BF5286" w:rsidRDefault="00B5221D" w:rsidP="0090478E">
            <w:pPr>
              <w:jc w:val="both"/>
            </w:pPr>
            <w:r w:rsidRPr="00E64F44">
              <w:t>ООО «Биаксплен»</w:t>
            </w:r>
          </w:p>
        </w:tc>
        <w:tc>
          <w:tcPr>
            <w:tcW w:w="2028" w:type="pct"/>
          </w:tcPr>
          <w:p w14:paraId="62760434" w14:textId="77777777" w:rsidR="00B5221D" w:rsidRPr="00BF5286" w:rsidRDefault="00B5221D" w:rsidP="0090478E">
            <w:pPr>
              <w:jc w:val="center"/>
            </w:pPr>
            <w:r>
              <w:t>1</w:t>
            </w:r>
          </w:p>
        </w:tc>
      </w:tr>
      <w:tr w:rsidR="00B5221D" w:rsidRPr="00BF5286" w14:paraId="31F12F4C" w14:textId="77777777" w:rsidTr="0090478E">
        <w:tc>
          <w:tcPr>
            <w:tcW w:w="839" w:type="pct"/>
            <w:vMerge/>
          </w:tcPr>
          <w:p w14:paraId="6FD6B5FF" w14:textId="77777777" w:rsidR="00B5221D" w:rsidRDefault="00B5221D" w:rsidP="0090478E">
            <w:pPr>
              <w:jc w:val="center"/>
            </w:pPr>
          </w:p>
        </w:tc>
        <w:tc>
          <w:tcPr>
            <w:tcW w:w="2133" w:type="pct"/>
          </w:tcPr>
          <w:p w14:paraId="1B10ED0D" w14:textId="77777777" w:rsidR="00B5221D" w:rsidRPr="00BF5286" w:rsidRDefault="00B5221D" w:rsidP="0090478E">
            <w:pPr>
              <w:jc w:val="both"/>
            </w:pPr>
            <w:r w:rsidRPr="00B5221D">
              <w:t>ООО «Реттенмайер РУС Продуктион»</w:t>
            </w:r>
          </w:p>
        </w:tc>
        <w:tc>
          <w:tcPr>
            <w:tcW w:w="2028" w:type="pct"/>
          </w:tcPr>
          <w:p w14:paraId="7362D779" w14:textId="77777777" w:rsidR="00B5221D" w:rsidRPr="00BF5286" w:rsidRDefault="00B5221D" w:rsidP="0090478E">
            <w:pPr>
              <w:jc w:val="center"/>
            </w:pPr>
            <w:r>
              <w:t>1</w:t>
            </w:r>
          </w:p>
        </w:tc>
      </w:tr>
      <w:tr w:rsidR="00B5221D" w:rsidRPr="00BF5286" w14:paraId="43DFB950" w14:textId="77777777" w:rsidTr="0090478E">
        <w:tc>
          <w:tcPr>
            <w:tcW w:w="839" w:type="pct"/>
            <w:vMerge/>
          </w:tcPr>
          <w:p w14:paraId="0CB057A5" w14:textId="77777777" w:rsidR="00B5221D" w:rsidRDefault="00B5221D" w:rsidP="0090478E">
            <w:pPr>
              <w:jc w:val="center"/>
            </w:pPr>
          </w:p>
        </w:tc>
        <w:tc>
          <w:tcPr>
            <w:tcW w:w="2133" w:type="pct"/>
          </w:tcPr>
          <w:p w14:paraId="641F1108" w14:textId="77777777" w:rsidR="00B5221D" w:rsidRPr="00BF5286" w:rsidRDefault="00B5221D" w:rsidP="0090478E">
            <w:pPr>
              <w:jc w:val="both"/>
            </w:pPr>
            <w:r w:rsidRPr="00B5221D">
              <w:t>ООО «ЧерМаш»</w:t>
            </w:r>
          </w:p>
        </w:tc>
        <w:tc>
          <w:tcPr>
            <w:tcW w:w="2028" w:type="pct"/>
          </w:tcPr>
          <w:p w14:paraId="16DD53AC" w14:textId="77777777" w:rsidR="00B5221D" w:rsidRPr="00BF5286" w:rsidRDefault="00B5221D" w:rsidP="0090478E">
            <w:pPr>
              <w:jc w:val="center"/>
            </w:pPr>
            <w:r>
              <w:t>1</w:t>
            </w:r>
          </w:p>
        </w:tc>
      </w:tr>
      <w:tr w:rsidR="00B5221D" w:rsidRPr="00BF5286" w14:paraId="17A0DC34" w14:textId="77777777" w:rsidTr="0090478E">
        <w:tc>
          <w:tcPr>
            <w:tcW w:w="839" w:type="pct"/>
            <w:vMerge/>
          </w:tcPr>
          <w:p w14:paraId="78D50501" w14:textId="77777777" w:rsidR="00B5221D" w:rsidRDefault="00B5221D" w:rsidP="0090478E">
            <w:pPr>
              <w:jc w:val="center"/>
            </w:pPr>
          </w:p>
        </w:tc>
        <w:tc>
          <w:tcPr>
            <w:tcW w:w="2133" w:type="pct"/>
          </w:tcPr>
          <w:p w14:paraId="1F2DFA7D" w14:textId="77777777" w:rsidR="00B5221D" w:rsidRPr="00BF5286" w:rsidRDefault="00B5221D" w:rsidP="0090478E">
            <w:pPr>
              <w:jc w:val="both"/>
            </w:pPr>
            <w:r w:rsidRPr="00B5221D">
              <w:t>ООО «Технопарк Реал-Инвест»</w:t>
            </w:r>
          </w:p>
        </w:tc>
        <w:tc>
          <w:tcPr>
            <w:tcW w:w="2028" w:type="pct"/>
          </w:tcPr>
          <w:p w14:paraId="41EF6274" w14:textId="77777777" w:rsidR="00B5221D" w:rsidRPr="00BF5286" w:rsidRDefault="00B5221D" w:rsidP="0090478E">
            <w:pPr>
              <w:jc w:val="center"/>
            </w:pPr>
            <w:r>
              <w:t>1</w:t>
            </w:r>
          </w:p>
        </w:tc>
      </w:tr>
      <w:tr w:rsidR="00B5221D" w:rsidRPr="00BF5286" w14:paraId="0BC0D152" w14:textId="77777777" w:rsidTr="0090478E">
        <w:tc>
          <w:tcPr>
            <w:tcW w:w="839" w:type="pct"/>
          </w:tcPr>
          <w:p w14:paraId="112C6520" w14:textId="77777777" w:rsidR="00B5221D" w:rsidRDefault="00B5221D" w:rsidP="0090478E">
            <w:pPr>
              <w:jc w:val="center"/>
            </w:pPr>
            <w:r w:rsidRPr="00B5221D">
              <w:t>Всего за год:</w:t>
            </w:r>
          </w:p>
        </w:tc>
        <w:tc>
          <w:tcPr>
            <w:tcW w:w="2133" w:type="pct"/>
          </w:tcPr>
          <w:p w14:paraId="6F3032DF" w14:textId="77777777" w:rsidR="00B5221D" w:rsidRPr="00BF5286" w:rsidRDefault="00B5221D" w:rsidP="0090478E">
            <w:pPr>
              <w:jc w:val="both"/>
            </w:pPr>
          </w:p>
        </w:tc>
        <w:tc>
          <w:tcPr>
            <w:tcW w:w="2028" w:type="pct"/>
          </w:tcPr>
          <w:p w14:paraId="271C8255" w14:textId="77777777" w:rsidR="00B5221D" w:rsidRPr="00B5221D" w:rsidRDefault="00B5221D" w:rsidP="0090478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14:paraId="7F2AF37A" w14:textId="77777777" w:rsidR="008675D1" w:rsidRDefault="008675D1" w:rsidP="00651D88">
      <w:pPr>
        <w:jc w:val="center"/>
        <w:rPr>
          <w:b/>
          <w:i/>
          <w:sz w:val="28"/>
          <w:szCs w:val="28"/>
        </w:rPr>
      </w:pPr>
    </w:p>
    <w:p w14:paraId="2DCB9478" w14:textId="77777777" w:rsidR="00F95B10" w:rsidRPr="00520509" w:rsidRDefault="00F95B10" w:rsidP="00651D88">
      <w:pPr>
        <w:jc w:val="center"/>
        <w:rPr>
          <w:b/>
          <w:i/>
          <w:sz w:val="28"/>
          <w:szCs w:val="28"/>
        </w:rPr>
      </w:pPr>
      <w:r w:rsidRPr="00520509">
        <w:rPr>
          <w:b/>
          <w:i/>
          <w:sz w:val="28"/>
          <w:szCs w:val="28"/>
        </w:rPr>
        <w:lastRenderedPageBreak/>
        <w:t>Инвестиционные проекты</w:t>
      </w:r>
      <w:r w:rsidR="00E945AE" w:rsidRPr="00520509">
        <w:rPr>
          <w:b/>
          <w:i/>
          <w:sz w:val="28"/>
          <w:szCs w:val="28"/>
        </w:rPr>
        <w:t>,</w:t>
      </w:r>
      <w:r w:rsidRPr="00520509">
        <w:rPr>
          <w:b/>
          <w:i/>
          <w:sz w:val="28"/>
          <w:szCs w:val="28"/>
        </w:rPr>
        <w:t xml:space="preserve"> реализованные в течение трех лет и </w:t>
      </w:r>
      <w:r w:rsidR="00E945AE" w:rsidRPr="00520509">
        <w:rPr>
          <w:b/>
          <w:i/>
          <w:sz w:val="28"/>
          <w:szCs w:val="28"/>
        </w:rPr>
        <w:t>реализуемые и планируемые</w:t>
      </w:r>
      <w:r w:rsidRPr="00520509">
        <w:rPr>
          <w:b/>
          <w:i/>
          <w:sz w:val="28"/>
          <w:szCs w:val="28"/>
        </w:rPr>
        <w:t xml:space="preserve"> к реализации в 2026 году.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98"/>
        <w:gridCol w:w="1643"/>
        <w:gridCol w:w="6635"/>
      </w:tblGrid>
      <w:tr w:rsidR="00F95B10" w:rsidRPr="00F95B10" w14:paraId="65AEB96E" w14:textId="77777777" w:rsidTr="00AA250F">
        <w:tc>
          <w:tcPr>
            <w:tcW w:w="1049" w:type="pct"/>
          </w:tcPr>
          <w:p w14:paraId="760B90E3" w14:textId="77777777" w:rsidR="00F95B10" w:rsidRPr="00F95B10" w:rsidRDefault="00F95B10" w:rsidP="00F95B10">
            <w:pPr>
              <w:rPr>
                <w:b/>
              </w:rPr>
            </w:pPr>
            <w:r w:rsidRPr="00F95B10">
              <w:rPr>
                <w:b/>
              </w:rPr>
              <w:t xml:space="preserve">Наименование предприятия/ инвестора </w:t>
            </w:r>
          </w:p>
        </w:tc>
        <w:tc>
          <w:tcPr>
            <w:tcW w:w="784" w:type="pct"/>
          </w:tcPr>
          <w:p w14:paraId="34C257BD" w14:textId="77777777" w:rsidR="00F95B10" w:rsidRPr="00F95B10" w:rsidRDefault="00F95B10" w:rsidP="00F95B10">
            <w:pPr>
              <w:rPr>
                <w:b/>
              </w:rPr>
            </w:pPr>
            <w:r w:rsidRPr="00F95B10">
              <w:rPr>
                <w:b/>
              </w:rPr>
              <w:t>Период реализации</w:t>
            </w:r>
          </w:p>
          <w:p w14:paraId="1EACD07E" w14:textId="77777777" w:rsidR="00F95B10" w:rsidRPr="00F95B10" w:rsidRDefault="00F95B10" w:rsidP="00FA034D">
            <w:pPr>
              <w:jc w:val="both"/>
              <w:rPr>
                <w:b/>
              </w:rPr>
            </w:pPr>
            <w:r>
              <w:rPr>
                <w:b/>
              </w:rPr>
              <w:t>(год)</w:t>
            </w:r>
          </w:p>
        </w:tc>
        <w:tc>
          <w:tcPr>
            <w:tcW w:w="3167" w:type="pct"/>
          </w:tcPr>
          <w:p w14:paraId="66C73BA7" w14:textId="77777777" w:rsidR="00F95B10" w:rsidRPr="00F95B10" w:rsidRDefault="00F95B10" w:rsidP="00F95B10">
            <w:pPr>
              <w:rPr>
                <w:b/>
              </w:rPr>
            </w:pPr>
            <w:r w:rsidRPr="00F95B10">
              <w:rPr>
                <w:b/>
              </w:rPr>
              <w:t>Наименование проекта (Объект)</w:t>
            </w:r>
          </w:p>
          <w:p w14:paraId="04485342" w14:textId="77777777" w:rsidR="00F95B10" w:rsidRPr="00F95B10" w:rsidRDefault="00F95B10" w:rsidP="00FA034D">
            <w:pPr>
              <w:jc w:val="both"/>
              <w:rPr>
                <w:b/>
              </w:rPr>
            </w:pPr>
          </w:p>
        </w:tc>
      </w:tr>
      <w:tr w:rsidR="00F95B10" w:rsidRPr="00F95B10" w14:paraId="1F0BD96C" w14:textId="77777777" w:rsidTr="00AA250F">
        <w:tc>
          <w:tcPr>
            <w:tcW w:w="1049" w:type="pct"/>
            <w:vMerge w:val="restart"/>
          </w:tcPr>
          <w:p w14:paraId="7B0CA279" w14:textId="77777777" w:rsidR="00F95B10" w:rsidRPr="00F95B10" w:rsidRDefault="00F95B10" w:rsidP="00FA034D">
            <w:pPr>
              <w:jc w:val="both"/>
            </w:pPr>
            <w:r w:rsidRPr="00F95B10">
              <w:t>АО «Волга»</w:t>
            </w:r>
          </w:p>
        </w:tc>
        <w:tc>
          <w:tcPr>
            <w:tcW w:w="784" w:type="pct"/>
          </w:tcPr>
          <w:p w14:paraId="2EC20347" w14:textId="77777777" w:rsidR="00F95B10" w:rsidRPr="00F95B10" w:rsidRDefault="00F95B10" w:rsidP="00FA034D">
            <w:pPr>
              <w:jc w:val="both"/>
            </w:pPr>
            <w:r>
              <w:t>2021-2026</w:t>
            </w:r>
          </w:p>
        </w:tc>
        <w:tc>
          <w:tcPr>
            <w:tcW w:w="3167" w:type="pct"/>
          </w:tcPr>
          <w:p w14:paraId="6404966E" w14:textId="77777777" w:rsidR="00F95B10" w:rsidRPr="00F95B10" w:rsidRDefault="00F95B10" w:rsidP="00F95B10">
            <w:r w:rsidRPr="00F95B10">
              <w:t>Технология производства макулатурной массы путем роспуска в гидроразбивателе барабанного типа для производства бумаги для гофрирования из макулатурной массы с доба</w:t>
            </w:r>
            <w:r>
              <w:t>влением термомеханической массы</w:t>
            </w:r>
          </w:p>
        </w:tc>
      </w:tr>
      <w:tr w:rsidR="00F95B10" w:rsidRPr="00F95B10" w14:paraId="4472CCBC" w14:textId="77777777" w:rsidTr="00AA250F">
        <w:tc>
          <w:tcPr>
            <w:tcW w:w="1049" w:type="pct"/>
            <w:vMerge/>
          </w:tcPr>
          <w:p w14:paraId="24A0C772" w14:textId="77777777" w:rsidR="00F95B10" w:rsidRPr="00F95B10" w:rsidRDefault="00F95B10" w:rsidP="00FA034D">
            <w:pPr>
              <w:jc w:val="both"/>
            </w:pPr>
          </w:p>
        </w:tc>
        <w:tc>
          <w:tcPr>
            <w:tcW w:w="784" w:type="pct"/>
          </w:tcPr>
          <w:p w14:paraId="471037A1" w14:textId="77777777" w:rsidR="00F95B10" w:rsidRPr="00F95B10" w:rsidRDefault="00F95B10" w:rsidP="00FA034D">
            <w:pPr>
              <w:jc w:val="both"/>
            </w:pPr>
            <w:r w:rsidRPr="00F95B10">
              <w:t>2023-2028</w:t>
            </w:r>
          </w:p>
        </w:tc>
        <w:tc>
          <w:tcPr>
            <w:tcW w:w="3167" w:type="pct"/>
          </w:tcPr>
          <w:p w14:paraId="543305D0" w14:textId="77777777" w:rsidR="00F95B10" w:rsidRPr="00F95B10" w:rsidRDefault="00F95B10" w:rsidP="00F95B10">
            <w:r w:rsidRPr="00F95B10">
              <w:t>Развитие производства упаковочных бумаг с увеличением производственной мощности по переработке сырья и повышения энергоэффект</w:t>
            </w:r>
            <w:r w:rsidR="009C4153">
              <w:t>ивности производства</w:t>
            </w:r>
          </w:p>
        </w:tc>
      </w:tr>
      <w:tr w:rsidR="00F95B10" w:rsidRPr="00F95B10" w14:paraId="07AC5A32" w14:textId="77777777" w:rsidTr="00AA250F">
        <w:tc>
          <w:tcPr>
            <w:tcW w:w="1049" w:type="pct"/>
            <w:vMerge/>
          </w:tcPr>
          <w:p w14:paraId="03252FC7" w14:textId="77777777" w:rsidR="00F95B10" w:rsidRPr="00F95B10" w:rsidRDefault="00F95B10" w:rsidP="00FA034D">
            <w:pPr>
              <w:jc w:val="both"/>
            </w:pPr>
          </w:p>
        </w:tc>
        <w:tc>
          <w:tcPr>
            <w:tcW w:w="784" w:type="pct"/>
          </w:tcPr>
          <w:p w14:paraId="44A692D9" w14:textId="77777777" w:rsidR="00F95B10" w:rsidRPr="00F95B10" w:rsidRDefault="00F95B10" w:rsidP="00FA034D">
            <w:pPr>
              <w:jc w:val="both"/>
            </w:pPr>
            <w:r>
              <w:t>2025-2026</w:t>
            </w:r>
          </w:p>
        </w:tc>
        <w:tc>
          <w:tcPr>
            <w:tcW w:w="3167" w:type="pct"/>
          </w:tcPr>
          <w:p w14:paraId="455C7975" w14:textId="77777777" w:rsidR="00F95B10" w:rsidRPr="00F95B10" w:rsidRDefault="00F95B10" w:rsidP="00FA034D">
            <w:pPr>
              <w:jc w:val="both"/>
            </w:pPr>
            <w:r>
              <w:t>У</w:t>
            </w:r>
            <w:r w:rsidRPr="00F95B10">
              <w:t>становка нового оборудования ТУЛ и дискового фильтра</w:t>
            </w:r>
          </w:p>
        </w:tc>
      </w:tr>
      <w:tr w:rsidR="009C4153" w:rsidRPr="00F95B10" w14:paraId="0E0EDD70" w14:textId="77777777" w:rsidTr="00AA250F">
        <w:tc>
          <w:tcPr>
            <w:tcW w:w="1049" w:type="pct"/>
            <w:vMerge w:val="restart"/>
          </w:tcPr>
          <w:p w14:paraId="7A0CD7B9" w14:textId="77777777" w:rsidR="009C4153" w:rsidRPr="00F95B10" w:rsidRDefault="009C4153" w:rsidP="008B4395">
            <w:r w:rsidRPr="00F95B10">
              <w:t>ООО ПКФ "Луидор"</w:t>
            </w:r>
          </w:p>
        </w:tc>
        <w:tc>
          <w:tcPr>
            <w:tcW w:w="784" w:type="pct"/>
          </w:tcPr>
          <w:p w14:paraId="59BCD0D0" w14:textId="77777777" w:rsidR="009C4153" w:rsidRPr="00F95B10" w:rsidRDefault="009C4153" w:rsidP="00FA034D">
            <w:pPr>
              <w:jc w:val="both"/>
            </w:pPr>
            <w:r w:rsidRPr="00F95B10">
              <w:t>2023-2025</w:t>
            </w:r>
          </w:p>
        </w:tc>
        <w:tc>
          <w:tcPr>
            <w:tcW w:w="3167" w:type="pct"/>
          </w:tcPr>
          <w:p w14:paraId="3BA39819" w14:textId="77777777" w:rsidR="009C4153" w:rsidRPr="00F95B10" w:rsidRDefault="009C4153" w:rsidP="009C4153">
            <w:pPr>
              <w:jc w:val="both"/>
            </w:pPr>
            <w:r>
              <w:t>Строительство производственного здания</w:t>
            </w:r>
          </w:p>
        </w:tc>
      </w:tr>
      <w:tr w:rsidR="009C4153" w:rsidRPr="00F95B10" w14:paraId="16E851FF" w14:textId="77777777" w:rsidTr="00AA250F">
        <w:tc>
          <w:tcPr>
            <w:tcW w:w="1049" w:type="pct"/>
            <w:vMerge/>
          </w:tcPr>
          <w:p w14:paraId="6B51C9CE" w14:textId="77777777" w:rsidR="009C4153" w:rsidRPr="00F95B10" w:rsidRDefault="009C4153" w:rsidP="008B4395"/>
        </w:tc>
        <w:tc>
          <w:tcPr>
            <w:tcW w:w="784" w:type="pct"/>
          </w:tcPr>
          <w:p w14:paraId="3BB7E5E9" w14:textId="77777777" w:rsidR="009C4153" w:rsidRPr="00F95B10" w:rsidRDefault="009C4153" w:rsidP="00FA034D">
            <w:pPr>
              <w:jc w:val="both"/>
            </w:pPr>
            <w:r>
              <w:t>2023-2028</w:t>
            </w:r>
          </w:p>
        </w:tc>
        <w:tc>
          <w:tcPr>
            <w:tcW w:w="3167" w:type="pct"/>
          </w:tcPr>
          <w:p w14:paraId="18FC0213" w14:textId="77777777" w:rsidR="009C4153" w:rsidRPr="00F95B10" w:rsidRDefault="009C4153" w:rsidP="00FA034D">
            <w:pPr>
              <w:jc w:val="both"/>
            </w:pPr>
            <w:r>
              <w:t>Закупка производственного оборудования</w:t>
            </w:r>
          </w:p>
        </w:tc>
      </w:tr>
      <w:tr w:rsidR="009C4153" w:rsidRPr="00F95B10" w14:paraId="60493128" w14:textId="77777777" w:rsidTr="00AA250F">
        <w:tc>
          <w:tcPr>
            <w:tcW w:w="1049" w:type="pct"/>
            <w:vMerge w:val="restart"/>
          </w:tcPr>
          <w:p w14:paraId="699E54DD" w14:textId="77777777" w:rsidR="009C4153" w:rsidRPr="00F95B10" w:rsidRDefault="009C4153" w:rsidP="008B4395">
            <w:r w:rsidRPr="009C4153">
              <w:t>ООО "Биаксплен"</w:t>
            </w:r>
          </w:p>
        </w:tc>
        <w:tc>
          <w:tcPr>
            <w:tcW w:w="784" w:type="pct"/>
          </w:tcPr>
          <w:p w14:paraId="7A2A8915" w14:textId="77777777" w:rsidR="009C4153" w:rsidRPr="00F95B10" w:rsidRDefault="009C4153" w:rsidP="00FA034D">
            <w:pPr>
              <w:jc w:val="both"/>
            </w:pPr>
            <w:r w:rsidRPr="009C4153">
              <w:t>2022-2025</w:t>
            </w:r>
          </w:p>
        </w:tc>
        <w:tc>
          <w:tcPr>
            <w:tcW w:w="3167" w:type="pct"/>
          </w:tcPr>
          <w:p w14:paraId="4CD9F2EC" w14:textId="77777777" w:rsidR="009C4153" w:rsidRPr="00F95B10" w:rsidRDefault="009C4153" w:rsidP="00FA034D">
            <w:pPr>
              <w:jc w:val="both"/>
            </w:pPr>
            <w:r w:rsidRPr="009C4153">
              <w:t>Техническое перевооружение валов резательной машины Atlas CW 964/1</w:t>
            </w:r>
          </w:p>
        </w:tc>
      </w:tr>
      <w:tr w:rsidR="009C4153" w:rsidRPr="00F95B10" w14:paraId="4F1CB968" w14:textId="77777777" w:rsidTr="00AA250F">
        <w:tc>
          <w:tcPr>
            <w:tcW w:w="1049" w:type="pct"/>
            <w:vMerge/>
          </w:tcPr>
          <w:p w14:paraId="72EFBB2C" w14:textId="77777777" w:rsidR="009C4153" w:rsidRPr="00F95B10" w:rsidRDefault="009C4153" w:rsidP="008B4395"/>
        </w:tc>
        <w:tc>
          <w:tcPr>
            <w:tcW w:w="784" w:type="pct"/>
          </w:tcPr>
          <w:p w14:paraId="71EC798C" w14:textId="77777777" w:rsidR="009C4153" w:rsidRPr="00F95B10" w:rsidRDefault="009C4153" w:rsidP="00FA034D">
            <w:pPr>
              <w:jc w:val="both"/>
            </w:pPr>
            <w:r w:rsidRPr="009C4153">
              <w:t>2023-2026</w:t>
            </w:r>
          </w:p>
        </w:tc>
        <w:tc>
          <w:tcPr>
            <w:tcW w:w="3167" w:type="pct"/>
          </w:tcPr>
          <w:p w14:paraId="17FFE5B9" w14:textId="77777777" w:rsidR="009C4153" w:rsidRPr="00F95B10" w:rsidRDefault="009C4153" w:rsidP="00FA034D">
            <w:pPr>
              <w:jc w:val="both"/>
            </w:pPr>
            <w:r w:rsidRPr="009C4153">
              <w:t>Организация участка по производству термоламинационных плёнок</w:t>
            </w:r>
          </w:p>
        </w:tc>
      </w:tr>
      <w:tr w:rsidR="008B4395" w:rsidRPr="00F95B10" w14:paraId="43F9BA19" w14:textId="77777777" w:rsidTr="00AA250F">
        <w:tc>
          <w:tcPr>
            <w:tcW w:w="1049" w:type="pct"/>
            <w:vMerge w:val="restart"/>
          </w:tcPr>
          <w:p w14:paraId="1C01A466" w14:textId="77777777" w:rsidR="008B4395" w:rsidRPr="00F95B10" w:rsidRDefault="008B4395" w:rsidP="008B4395">
            <w:r w:rsidRPr="009C4153">
              <w:t>ООО "Реттенмайер РУС Продуктион"</w:t>
            </w:r>
          </w:p>
        </w:tc>
        <w:tc>
          <w:tcPr>
            <w:tcW w:w="784" w:type="pct"/>
          </w:tcPr>
          <w:p w14:paraId="060C99D3" w14:textId="77777777" w:rsidR="008B4395" w:rsidRPr="00F95B10" w:rsidRDefault="008B4395" w:rsidP="00FA034D">
            <w:pPr>
              <w:jc w:val="both"/>
            </w:pPr>
            <w:r>
              <w:t>2025</w:t>
            </w:r>
          </w:p>
        </w:tc>
        <w:tc>
          <w:tcPr>
            <w:tcW w:w="3167" w:type="pct"/>
          </w:tcPr>
          <w:p w14:paraId="2C75F30B" w14:textId="77777777" w:rsidR="008B4395" w:rsidRPr="00F95B10" w:rsidRDefault="008B4395" w:rsidP="00FA034D">
            <w:pPr>
              <w:jc w:val="both"/>
            </w:pPr>
            <w:r w:rsidRPr="008B4395">
              <w:t>Увеличение объема производства технических волокон Арбоцель</w:t>
            </w:r>
          </w:p>
        </w:tc>
      </w:tr>
      <w:tr w:rsidR="008B4395" w:rsidRPr="00F95B10" w14:paraId="0D30B8AF" w14:textId="77777777" w:rsidTr="00AA250F">
        <w:tc>
          <w:tcPr>
            <w:tcW w:w="1049" w:type="pct"/>
            <w:vMerge/>
          </w:tcPr>
          <w:p w14:paraId="5E652766" w14:textId="77777777" w:rsidR="008B4395" w:rsidRPr="00F95B10" w:rsidRDefault="008B4395" w:rsidP="008B4395"/>
        </w:tc>
        <w:tc>
          <w:tcPr>
            <w:tcW w:w="784" w:type="pct"/>
          </w:tcPr>
          <w:p w14:paraId="69A5577B" w14:textId="77777777" w:rsidR="008B4395" w:rsidRPr="00F95B10" w:rsidRDefault="008B4395" w:rsidP="00FA034D">
            <w:pPr>
              <w:jc w:val="both"/>
            </w:pPr>
            <w:r>
              <w:t>2025-2028</w:t>
            </w:r>
          </w:p>
        </w:tc>
        <w:tc>
          <w:tcPr>
            <w:tcW w:w="3167" w:type="pct"/>
          </w:tcPr>
          <w:p w14:paraId="071A0B50" w14:textId="77777777" w:rsidR="008B4395" w:rsidRPr="00F95B10" w:rsidRDefault="008B4395" w:rsidP="00FA034D">
            <w:pPr>
              <w:jc w:val="both"/>
            </w:pPr>
            <w:r w:rsidRPr="008B4395">
              <w:t>Производство пищевых волокон Арбоцель</w:t>
            </w:r>
          </w:p>
        </w:tc>
      </w:tr>
      <w:tr w:rsidR="008B4395" w:rsidRPr="00F95B10" w14:paraId="4A9AC761" w14:textId="77777777" w:rsidTr="00AA250F">
        <w:tc>
          <w:tcPr>
            <w:tcW w:w="1049" w:type="pct"/>
            <w:vMerge w:val="restart"/>
          </w:tcPr>
          <w:p w14:paraId="2129C307" w14:textId="77777777" w:rsidR="008B4395" w:rsidRPr="00F95B10" w:rsidRDefault="008B4395" w:rsidP="008B4395">
            <w:r w:rsidRPr="008B4395">
              <w:t>ООО "Балахнинская картонная фабрика"</w:t>
            </w:r>
          </w:p>
        </w:tc>
        <w:tc>
          <w:tcPr>
            <w:tcW w:w="784" w:type="pct"/>
          </w:tcPr>
          <w:p w14:paraId="5A2BB8E3" w14:textId="77777777" w:rsidR="008B4395" w:rsidRPr="00F95B10" w:rsidRDefault="008B4395" w:rsidP="00FA034D">
            <w:pPr>
              <w:jc w:val="both"/>
            </w:pPr>
            <w:r>
              <w:t>2025-2030</w:t>
            </w:r>
          </w:p>
        </w:tc>
        <w:tc>
          <w:tcPr>
            <w:tcW w:w="3167" w:type="pct"/>
          </w:tcPr>
          <w:p w14:paraId="5A60B208" w14:textId="77777777" w:rsidR="008B4395" w:rsidRPr="00F95B10" w:rsidRDefault="008B4395" w:rsidP="00FA034D">
            <w:pPr>
              <w:jc w:val="both"/>
            </w:pPr>
            <w:r w:rsidRPr="008B4395">
              <w:t>Реконструкция картоноделательной машины № 1</w:t>
            </w:r>
          </w:p>
        </w:tc>
      </w:tr>
      <w:tr w:rsidR="008B4395" w:rsidRPr="00F95B10" w14:paraId="27051D8D" w14:textId="77777777" w:rsidTr="00AA250F">
        <w:tc>
          <w:tcPr>
            <w:tcW w:w="1049" w:type="pct"/>
            <w:vMerge/>
          </w:tcPr>
          <w:p w14:paraId="2EDFB259" w14:textId="77777777" w:rsidR="008B4395" w:rsidRPr="00F95B10" w:rsidRDefault="008B4395" w:rsidP="008B4395"/>
        </w:tc>
        <w:tc>
          <w:tcPr>
            <w:tcW w:w="784" w:type="pct"/>
          </w:tcPr>
          <w:p w14:paraId="56C9DF91" w14:textId="77777777" w:rsidR="008B4395" w:rsidRPr="00F95B10" w:rsidRDefault="008B4395" w:rsidP="00FA034D">
            <w:pPr>
              <w:jc w:val="both"/>
            </w:pPr>
            <w:r>
              <w:t>2024-2026</w:t>
            </w:r>
          </w:p>
        </w:tc>
        <w:tc>
          <w:tcPr>
            <w:tcW w:w="3167" w:type="pct"/>
          </w:tcPr>
          <w:p w14:paraId="19929259" w14:textId="77777777" w:rsidR="008B4395" w:rsidRPr="00F95B10" w:rsidRDefault="008B4395" w:rsidP="00FA034D">
            <w:pPr>
              <w:jc w:val="both"/>
            </w:pPr>
            <w:r w:rsidRPr="008B4395">
              <w:t>Новая линия картоноклеильной машины</w:t>
            </w:r>
          </w:p>
        </w:tc>
      </w:tr>
      <w:tr w:rsidR="008B4395" w:rsidRPr="00F95B10" w14:paraId="2D7F21AA" w14:textId="77777777" w:rsidTr="00AA250F">
        <w:tc>
          <w:tcPr>
            <w:tcW w:w="1049" w:type="pct"/>
            <w:vMerge/>
          </w:tcPr>
          <w:p w14:paraId="0A4B6D10" w14:textId="77777777" w:rsidR="008B4395" w:rsidRPr="00F95B10" w:rsidRDefault="008B4395" w:rsidP="008B4395"/>
        </w:tc>
        <w:tc>
          <w:tcPr>
            <w:tcW w:w="784" w:type="pct"/>
          </w:tcPr>
          <w:p w14:paraId="0AA3B331" w14:textId="77777777" w:rsidR="008B4395" w:rsidRPr="00F95B10" w:rsidRDefault="008B4395" w:rsidP="00FA034D">
            <w:pPr>
              <w:jc w:val="both"/>
            </w:pPr>
            <w:r>
              <w:t>2024-2028</w:t>
            </w:r>
          </w:p>
        </w:tc>
        <w:tc>
          <w:tcPr>
            <w:tcW w:w="3167" w:type="pct"/>
          </w:tcPr>
          <w:p w14:paraId="451E1101" w14:textId="77777777" w:rsidR="008B4395" w:rsidRPr="00F95B10" w:rsidRDefault="008B4395" w:rsidP="00FA034D">
            <w:pPr>
              <w:jc w:val="both"/>
            </w:pPr>
            <w:r w:rsidRPr="008B4395">
              <w:t>Техническое перевооружение системы энергоснабжения</w:t>
            </w:r>
          </w:p>
        </w:tc>
      </w:tr>
      <w:tr w:rsidR="008B4395" w:rsidRPr="00F95B10" w14:paraId="14169ECB" w14:textId="77777777" w:rsidTr="00AA250F">
        <w:tc>
          <w:tcPr>
            <w:tcW w:w="1049" w:type="pct"/>
            <w:vMerge/>
          </w:tcPr>
          <w:p w14:paraId="013B497C" w14:textId="77777777" w:rsidR="008B4395" w:rsidRPr="00F95B10" w:rsidRDefault="008B4395" w:rsidP="008B4395"/>
        </w:tc>
        <w:tc>
          <w:tcPr>
            <w:tcW w:w="784" w:type="pct"/>
          </w:tcPr>
          <w:p w14:paraId="5A7EBB8A" w14:textId="77777777" w:rsidR="008B4395" w:rsidRPr="00F95B10" w:rsidRDefault="008B4395" w:rsidP="008B4395">
            <w:pPr>
              <w:jc w:val="both"/>
            </w:pPr>
            <w:r>
              <w:t>2023-2027</w:t>
            </w:r>
          </w:p>
        </w:tc>
        <w:tc>
          <w:tcPr>
            <w:tcW w:w="3167" w:type="pct"/>
          </w:tcPr>
          <w:p w14:paraId="4AED7E64" w14:textId="77777777" w:rsidR="008B4395" w:rsidRPr="00F95B10" w:rsidRDefault="008B4395" w:rsidP="00FA034D">
            <w:pPr>
              <w:jc w:val="both"/>
            </w:pPr>
            <w:r w:rsidRPr="008B4395">
              <w:t>Реконструкция размольно-подготовительного отдела</w:t>
            </w:r>
          </w:p>
        </w:tc>
      </w:tr>
      <w:tr w:rsidR="008B4395" w:rsidRPr="00F95B10" w14:paraId="2A7C8CB8" w14:textId="77777777" w:rsidTr="00AA250F">
        <w:tc>
          <w:tcPr>
            <w:tcW w:w="1049" w:type="pct"/>
            <w:vMerge/>
          </w:tcPr>
          <w:p w14:paraId="42D68AC4" w14:textId="77777777" w:rsidR="008B4395" w:rsidRPr="00F95B10" w:rsidRDefault="008B4395" w:rsidP="008B4395"/>
        </w:tc>
        <w:tc>
          <w:tcPr>
            <w:tcW w:w="784" w:type="pct"/>
          </w:tcPr>
          <w:p w14:paraId="3B9663CF" w14:textId="77777777" w:rsidR="008B4395" w:rsidRPr="00F95B10" w:rsidRDefault="008B4395" w:rsidP="00FA034D">
            <w:pPr>
              <w:jc w:val="both"/>
            </w:pPr>
            <w:r>
              <w:t>2024-2032</w:t>
            </w:r>
          </w:p>
        </w:tc>
        <w:tc>
          <w:tcPr>
            <w:tcW w:w="3167" w:type="pct"/>
          </w:tcPr>
          <w:p w14:paraId="137FD78A" w14:textId="77777777" w:rsidR="008B4395" w:rsidRPr="00F95B10" w:rsidRDefault="008B4395" w:rsidP="00FA034D">
            <w:pPr>
              <w:jc w:val="both"/>
            </w:pPr>
            <w:r w:rsidRPr="008B4395">
              <w:t>Реконструкция картоно-делательной машины № 2</w:t>
            </w:r>
          </w:p>
        </w:tc>
      </w:tr>
      <w:tr w:rsidR="008B4395" w:rsidRPr="00F95B10" w14:paraId="78ADAE63" w14:textId="77777777" w:rsidTr="00AA250F">
        <w:tc>
          <w:tcPr>
            <w:tcW w:w="1049" w:type="pct"/>
          </w:tcPr>
          <w:p w14:paraId="072F428B" w14:textId="77777777" w:rsidR="008B4395" w:rsidRPr="00F95B10" w:rsidRDefault="008B4395" w:rsidP="008B4395">
            <w:r w:rsidRPr="008B4395">
              <w:t xml:space="preserve">ООО </w:t>
            </w:r>
            <w:r w:rsidR="00A05437" w:rsidRPr="008B4395">
              <w:t>"</w:t>
            </w:r>
            <w:r w:rsidRPr="008B4395">
              <w:t>Технопарк Реал-Инвест"</w:t>
            </w:r>
          </w:p>
        </w:tc>
        <w:tc>
          <w:tcPr>
            <w:tcW w:w="784" w:type="pct"/>
          </w:tcPr>
          <w:p w14:paraId="3B187DDA" w14:textId="77777777" w:rsidR="008B4395" w:rsidRPr="00F95B10" w:rsidRDefault="008B4395" w:rsidP="00FA034D">
            <w:pPr>
              <w:jc w:val="both"/>
            </w:pPr>
            <w:r>
              <w:t>2025-2026</w:t>
            </w:r>
          </w:p>
        </w:tc>
        <w:tc>
          <w:tcPr>
            <w:tcW w:w="3167" w:type="pct"/>
          </w:tcPr>
          <w:p w14:paraId="35A0E63E" w14:textId="77777777" w:rsidR="008B4395" w:rsidRPr="00F95B10" w:rsidRDefault="008B4395" w:rsidP="00FA034D">
            <w:pPr>
              <w:jc w:val="both"/>
            </w:pPr>
            <w:r w:rsidRPr="008B4395">
              <w:t>Тепловой пункт по утилизации тепла (БТП-3)</w:t>
            </w:r>
          </w:p>
        </w:tc>
      </w:tr>
      <w:tr w:rsidR="00F91CE0" w:rsidRPr="00F95B10" w14:paraId="4A002AF5" w14:textId="77777777" w:rsidTr="00AA250F">
        <w:tc>
          <w:tcPr>
            <w:tcW w:w="1049" w:type="pct"/>
            <w:vMerge w:val="restart"/>
          </w:tcPr>
          <w:p w14:paraId="3A081250" w14:textId="77777777" w:rsidR="00F91CE0" w:rsidRPr="008B4395" w:rsidRDefault="00F91CE0" w:rsidP="00FA034D">
            <w:pPr>
              <w:jc w:val="both"/>
            </w:pPr>
            <w:r w:rsidRPr="008B4395">
              <w:t>ООО "ЧерМаш"</w:t>
            </w:r>
          </w:p>
        </w:tc>
        <w:tc>
          <w:tcPr>
            <w:tcW w:w="784" w:type="pct"/>
          </w:tcPr>
          <w:p w14:paraId="62B354C3" w14:textId="77777777" w:rsidR="00F91CE0" w:rsidRPr="00F95B10" w:rsidRDefault="00F91CE0" w:rsidP="00FA034D">
            <w:pPr>
              <w:jc w:val="both"/>
            </w:pPr>
            <w:r>
              <w:t>2017-2025</w:t>
            </w:r>
          </w:p>
        </w:tc>
        <w:tc>
          <w:tcPr>
            <w:tcW w:w="3167" w:type="pct"/>
          </w:tcPr>
          <w:p w14:paraId="14C7A48B" w14:textId="77777777" w:rsidR="00F91CE0" w:rsidRDefault="00F91CE0" w:rsidP="00F91CE0">
            <w:r w:rsidRPr="00F91CE0">
              <w:t>"Спортивный комплекс"/Амфитеатр спортивного комплекса</w:t>
            </w:r>
          </w:p>
        </w:tc>
      </w:tr>
      <w:tr w:rsidR="00F91CE0" w:rsidRPr="00F95B10" w14:paraId="16F495C9" w14:textId="77777777" w:rsidTr="00AA250F">
        <w:tc>
          <w:tcPr>
            <w:tcW w:w="1049" w:type="pct"/>
            <w:vMerge/>
          </w:tcPr>
          <w:p w14:paraId="037CD745" w14:textId="77777777" w:rsidR="00F91CE0" w:rsidRPr="00F95B10" w:rsidRDefault="00F91CE0" w:rsidP="00FA034D">
            <w:pPr>
              <w:jc w:val="both"/>
            </w:pPr>
          </w:p>
        </w:tc>
        <w:tc>
          <w:tcPr>
            <w:tcW w:w="784" w:type="pct"/>
          </w:tcPr>
          <w:p w14:paraId="675B1282" w14:textId="77777777" w:rsidR="00F91CE0" w:rsidRPr="00F95B10" w:rsidRDefault="00F91CE0" w:rsidP="00FA034D">
            <w:pPr>
              <w:jc w:val="both"/>
            </w:pPr>
            <w:r>
              <w:t>2019-2027</w:t>
            </w:r>
          </w:p>
        </w:tc>
        <w:tc>
          <w:tcPr>
            <w:tcW w:w="3167" w:type="pct"/>
          </w:tcPr>
          <w:p w14:paraId="2BE1F805" w14:textId="77777777" w:rsidR="00F91CE0" w:rsidRPr="00F95B10" w:rsidRDefault="00F91CE0" w:rsidP="00F91CE0">
            <w:r>
              <w:t xml:space="preserve">"Оздоровительно-туристический </w:t>
            </w:r>
            <w:r w:rsidRPr="00F91CE0">
              <w:t>комплекс"</w:t>
            </w:r>
            <w:r>
              <w:t xml:space="preserve">/ </w:t>
            </w:r>
            <w:r w:rsidRPr="00F91CE0">
              <w:t>Административно-бытовое здание</w:t>
            </w:r>
          </w:p>
        </w:tc>
      </w:tr>
      <w:tr w:rsidR="002E3914" w:rsidRPr="00F95B10" w14:paraId="78DAFB96" w14:textId="77777777" w:rsidTr="00AA250F">
        <w:tc>
          <w:tcPr>
            <w:tcW w:w="1049" w:type="pct"/>
            <w:vMerge w:val="restart"/>
          </w:tcPr>
          <w:p w14:paraId="4022FBD0" w14:textId="77777777" w:rsidR="002E3914" w:rsidRPr="00F95B10" w:rsidRDefault="002E3914" w:rsidP="00FA034D">
            <w:pPr>
              <w:jc w:val="both"/>
            </w:pPr>
            <w:r>
              <w:t>АО «НПО «ПРЗ»</w:t>
            </w:r>
          </w:p>
        </w:tc>
        <w:tc>
          <w:tcPr>
            <w:tcW w:w="784" w:type="pct"/>
          </w:tcPr>
          <w:p w14:paraId="19233275" w14:textId="77777777" w:rsidR="002E3914" w:rsidRPr="00F95B10" w:rsidRDefault="002E3914" w:rsidP="00FA034D">
            <w:pPr>
              <w:jc w:val="both"/>
            </w:pPr>
            <w:r>
              <w:t>2023-2028</w:t>
            </w:r>
          </w:p>
        </w:tc>
        <w:tc>
          <w:tcPr>
            <w:tcW w:w="3167" w:type="pct"/>
          </w:tcPr>
          <w:p w14:paraId="76536873" w14:textId="77777777" w:rsidR="002E3914" w:rsidRPr="00F95B10" w:rsidRDefault="002E3914" w:rsidP="00FA034D">
            <w:pPr>
              <w:jc w:val="both"/>
            </w:pPr>
            <w:r>
              <w:t xml:space="preserve">Техническое перевооружение (закупка оборудования в замен вышедшего из строя) </w:t>
            </w:r>
          </w:p>
        </w:tc>
      </w:tr>
      <w:tr w:rsidR="002E3914" w:rsidRPr="00F95B10" w14:paraId="79D10C61" w14:textId="77777777" w:rsidTr="00AA250F">
        <w:tc>
          <w:tcPr>
            <w:tcW w:w="1049" w:type="pct"/>
            <w:vMerge/>
          </w:tcPr>
          <w:p w14:paraId="03F2946B" w14:textId="77777777" w:rsidR="002E3914" w:rsidRPr="00F95B10" w:rsidRDefault="002E3914" w:rsidP="00FA034D">
            <w:pPr>
              <w:jc w:val="both"/>
            </w:pPr>
          </w:p>
        </w:tc>
        <w:tc>
          <w:tcPr>
            <w:tcW w:w="784" w:type="pct"/>
          </w:tcPr>
          <w:p w14:paraId="0C348825" w14:textId="77777777" w:rsidR="002E3914" w:rsidRPr="00F95B10" w:rsidRDefault="002E3914" w:rsidP="00FA034D">
            <w:pPr>
              <w:jc w:val="both"/>
            </w:pPr>
            <w:r>
              <w:t>2023</w:t>
            </w:r>
          </w:p>
        </w:tc>
        <w:tc>
          <w:tcPr>
            <w:tcW w:w="3167" w:type="pct"/>
          </w:tcPr>
          <w:p w14:paraId="56579A8E" w14:textId="77777777" w:rsidR="002E3914" w:rsidRPr="00F95B10" w:rsidRDefault="002E3914" w:rsidP="00FA034D">
            <w:pPr>
              <w:jc w:val="both"/>
            </w:pPr>
            <w:r>
              <w:t>Устранение узких мест в заготовительном, каркасном, линейном, механическом цехах и цехе металлообработки при производстве продукции</w:t>
            </w:r>
          </w:p>
        </w:tc>
      </w:tr>
      <w:tr w:rsidR="002E3914" w:rsidRPr="00F95B10" w14:paraId="1FE6F127" w14:textId="77777777" w:rsidTr="00AA250F">
        <w:tc>
          <w:tcPr>
            <w:tcW w:w="1049" w:type="pct"/>
            <w:vMerge/>
          </w:tcPr>
          <w:p w14:paraId="63D4DA6D" w14:textId="77777777" w:rsidR="002E3914" w:rsidRPr="00F95B10" w:rsidRDefault="002E3914" w:rsidP="00FA034D">
            <w:pPr>
              <w:jc w:val="both"/>
            </w:pPr>
          </w:p>
        </w:tc>
        <w:tc>
          <w:tcPr>
            <w:tcW w:w="784" w:type="pct"/>
          </w:tcPr>
          <w:p w14:paraId="77CC64BB" w14:textId="77777777" w:rsidR="002E3914" w:rsidRDefault="002E3914">
            <w:r w:rsidRPr="009D5F89">
              <w:t>2023-2028</w:t>
            </w:r>
          </w:p>
        </w:tc>
        <w:tc>
          <w:tcPr>
            <w:tcW w:w="3167" w:type="pct"/>
          </w:tcPr>
          <w:p w14:paraId="774151AA" w14:textId="77777777" w:rsidR="002E3914" w:rsidRPr="00F95B10" w:rsidRDefault="002E3914" w:rsidP="00FA034D">
            <w:pPr>
              <w:jc w:val="both"/>
            </w:pPr>
            <w:r>
              <w:t>Рабочие и силовые машины и оборудование (приобретение прочего оборудования)</w:t>
            </w:r>
          </w:p>
        </w:tc>
      </w:tr>
      <w:tr w:rsidR="002E3914" w:rsidRPr="00F95B10" w14:paraId="054851AA" w14:textId="77777777" w:rsidTr="00AA250F">
        <w:tc>
          <w:tcPr>
            <w:tcW w:w="1049" w:type="pct"/>
            <w:vMerge/>
          </w:tcPr>
          <w:p w14:paraId="79BE2B86" w14:textId="77777777" w:rsidR="002E3914" w:rsidRPr="00F95B10" w:rsidRDefault="002E3914" w:rsidP="00FA034D">
            <w:pPr>
              <w:jc w:val="both"/>
            </w:pPr>
          </w:p>
        </w:tc>
        <w:tc>
          <w:tcPr>
            <w:tcW w:w="784" w:type="pct"/>
          </w:tcPr>
          <w:p w14:paraId="0F98A307" w14:textId="77777777" w:rsidR="002E3914" w:rsidRDefault="002E3914">
            <w:r w:rsidRPr="009D5F89">
              <w:t>2023-2028</w:t>
            </w:r>
          </w:p>
        </w:tc>
        <w:tc>
          <w:tcPr>
            <w:tcW w:w="3167" w:type="pct"/>
          </w:tcPr>
          <w:p w14:paraId="6DB2F405" w14:textId="77777777" w:rsidR="002E3914" w:rsidRDefault="002E3914" w:rsidP="00FA034D">
            <w:pPr>
              <w:jc w:val="both"/>
            </w:pPr>
            <w:r>
              <w:t>Вычислительная техника (приобретение вычислительной техники)</w:t>
            </w:r>
          </w:p>
        </w:tc>
      </w:tr>
      <w:tr w:rsidR="002E3914" w:rsidRPr="00F95B10" w14:paraId="3A767CC8" w14:textId="77777777" w:rsidTr="00AA250F">
        <w:tc>
          <w:tcPr>
            <w:tcW w:w="1049" w:type="pct"/>
            <w:vMerge/>
          </w:tcPr>
          <w:p w14:paraId="4271A553" w14:textId="77777777" w:rsidR="002E3914" w:rsidRPr="00F95B10" w:rsidRDefault="002E3914" w:rsidP="00FA034D">
            <w:pPr>
              <w:jc w:val="both"/>
            </w:pPr>
          </w:p>
        </w:tc>
        <w:tc>
          <w:tcPr>
            <w:tcW w:w="784" w:type="pct"/>
          </w:tcPr>
          <w:p w14:paraId="1CE02E55" w14:textId="77777777" w:rsidR="002E3914" w:rsidRDefault="002E3914">
            <w:r w:rsidRPr="009D5F89">
              <w:t>2023-2028</w:t>
            </w:r>
          </w:p>
        </w:tc>
        <w:tc>
          <w:tcPr>
            <w:tcW w:w="3167" w:type="pct"/>
          </w:tcPr>
          <w:p w14:paraId="5F5E29CD" w14:textId="77777777" w:rsidR="002E3914" w:rsidRDefault="002E3914" w:rsidP="00FA034D">
            <w:pPr>
              <w:jc w:val="both"/>
            </w:pPr>
            <w:r>
              <w:t>Капитальные вложения в стендовое оборудование, рабочие сварочные плиты, системы видеонаблюдения и сигнализации</w:t>
            </w:r>
          </w:p>
        </w:tc>
      </w:tr>
      <w:tr w:rsidR="002E3914" w:rsidRPr="00F95B10" w14:paraId="7AF010AF" w14:textId="77777777" w:rsidTr="00AA250F">
        <w:tc>
          <w:tcPr>
            <w:tcW w:w="1049" w:type="pct"/>
            <w:vMerge/>
          </w:tcPr>
          <w:p w14:paraId="6E9DE04B" w14:textId="77777777" w:rsidR="002E3914" w:rsidRPr="00F95B10" w:rsidRDefault="002E3914" w:rsidP="00FA034D">
            <w:pPr>
              <w:jc w:val="both"/>
            </w:pPr>
          </w:p>
        </w:tc>
        <w:tc>
          <w:tcPr>
            <w:tcW w:w="784" w:type="pct"/>
          </w:tcPr>
          <w:p w14:paraId="39B27CB5" w14:textId="77777777" w:rsidR="002E3914" w:rsidRDefault="002E3914">
            <w:r w:rsidRPr="009D5F89">
              <w:t>2023-2028</w:t>
            </w:r>
          </w:p>
        </w:tc>
        <w:tc>
          <w:tcPr>
            <w:tcW w:w="3167" w:type="pct"/>
          </w:tcPr>
          <w:p w14:paraId="0F66EF1E" w14:textId="77777777" w:rsidR="002E3914" w:rsidRDefault="002E3914" w:rsidP="00FA034D">
            <w:pPr>
              <w:jc w:val="both"/>
            </w:pPr>
            <w:r>
              <w:t>Измерительные и регулирующие приборы и устройства (</w:t>
            </w:r>
            <w:r w:rsidRPr="00E945AE">
              <w:t>Капитальные вложения</w:t>
            </w:r>
            <w:r>
              <w:t xml:space="preserve"> в измерительную технику и стенды, используемые в процессе испытаний и метрологическое оборудование)</w:t>
            </w:r>
          </w:p>
        </w:tc>
      </w:tr>
    </w:tbl>
    <w:p w14:paraId="66BD1204" w14:textId="77777777" w:rsidR="00F95B10" w:rsidRDefault="00A05437" w:rsidP="00651D88">
      <w:pPr>
        <w:ind w:firstLine="709"/>
        <w:jc w:val="both"/>
        <w:rPr>
          <w:sz w:val="28"/>
          <w:szCs w:val="28"/>
        </w:rPr>
      </w:pPr>
      <w:r w:rsidRPr="00A05437">
        <w:rPr>
          <w:sz w:val="28"/>
          <w:szCs w:val="28"/>
        </w:rPr>
        <w:t>Объем инвестиций, направленных на реализацию инвестиционных проектов с привлечением частных инвестиций на территории Балахнинского муниципального округа Нижегородской области в течение трех лет, предшествующих текущему год</w:t>
      </w:r>
      <w:r w:rsidR="00942FBE">
        <w:rPr>
          <w:sz w:val="28"/>
          <w:szCs w:val="28"/>
        </w:rPr>
        <w:t xml:space="preserve">у, </w:t>
      </w:r>
      <w:r w:rsidR="00942FBE">
        <w:rPr>
          <w:sz w:val="28"/>
          <w:szCs w:val="28"/>
        </w:rPr>
        <w:lastRenderedPageBreak/>
        <w:t>в расчете на 1 жителя (руб.)  в 2023 году составил 67 5</w:t>
      </w:r>
      <w:r w:rsidR="00310AC7">
        <w:rPr>
          <w:sz w:val="28"/>
          <w:szCs w:val="28"/>
        </w:rPr>
        <w:t>74,0 руб.</w:t>
      </w:r>
      <w:r w:rsidR="00942FBE">
        <w:rPr>
          <w:sz w:val="28"/>
          <w:szCs w:val="28"/>
        </w:rPr>
        <w:t xml:space="preserve">, в 2024 году - </w:t>
      </w:r>
      <w:r w:rsidR="00942FBE" w:rsidRPr="00942FBE">
        <w:rPr>
          <w:sz w:val="28"/>
          <w:szCs w:val="28"/>
        </w:rPr>
        <w:t>157 54</w:t>
      </w:r>
      <w:r w:rsidR="00310AC7">
        <w:rPr>
          <w:sz w:val="28"/>
          <w:szCs w:val="28"/>
        </w:rPr>
        <w:t>5,0 руб.</w:t>
      </w:r>
      <w:r w:rsidR="00FA3AB8">
        <w:rPr>
          <w:sz w:val="28"/>
          <w:szCs w:val="28"/>
        </w:rPr>
        <w:t>,</w:t>
      </w:r>
      <w:r w:rsidR="00942FBE">
        <w:rPr>
          <w:sz w:val="28"/>
          <w:szCs w:val="28"/>
        </w:rPr>
        <w:t xml:space="preserve"> в 2025 году - </w:t>
      </w:r>
      <w:r w:rsidR="00190F35" w:rsidRPr="00190F35">
        <w:rPr>
          <w:sz w:val="28"/>
          <w:szCs w:val="28"/>
        </w:rPr>
        <w:t>69 130,0</w:t>
      </w:r>
      <w:r w:rsidR="00190F35">
        <w:rPr>
          <w:sz w:val="28"/>
          <w:szCs w:val="28"/>
        </w:rPr>
        <w:t xml:space="preserve"> </w:t>
      </w:r>
      <w:r w:rsidR="00310AC7">
        <w:rPr>
          <w:sz w:val="28"/>
          <w:szCs w:val="28"/>
        </w:rPr>
        <w:t>руб</w:t>
      </w:r>
      <w:r w:rsidR="00FA3AB8">
        <w:rPr>
          <w:sz w:val="28"/>
          <w:szCs w:val="28"/>
        </w:rPr>
        <w:t>.</w:t>
      </w:r>
    </w:p>
    <w:p w14:paraId="7E691ACF" w14:textId="77777777" w:rsidR="00BD199E" w:rsidRPr="00BD199E" w:rsidRDefault="0065258F" w:rsidP="00BD1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Расчёт показателя основан на тре</w:t>
      </w:r>
      <w:r w:rsidR="00BD199E" w:rsidRPr="00BD199E">
        <w:rPr>
          <w:sz w:val="28"/>
          <w:szCs w:val="28"/>
        </w:rPr>
        <w:t>х ист</w:t>
      </w:r>
      <w:r w:rsidR="00BD199E">
        <w:rPr>
          <w:sz w:val="28"/>
          <w:szCs w:val="28"/>
        </w:rPr>
        <w:t>очниках данных за отчётный год:</w:t>
      </w:r>
    </w:p>
    <w:p w14:paraId="213684F7" w14:textId="77777777" w:rsidR="00BD199E" w:rsidRPr="00BD199E" w:rsidRDefault="00BD199E" w:rsidP="00BD1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199E">
        <w:rPr>
          <w:sz w:val="28"/>
          <w:szCs w:val="28"/>
        </w:rPr>
        <w:t>статистике территориального органа Росстата по Нижегородской области об инвестициях в нефинансовые активы Балахнинского муниципального округа (статистическая бюллетень: «Инвестиции в нефинансовые активы Балахнинского муниципального округа Нижегородской области (далее – Инвестиции в основной капитал))</w:t>
      </w:r>
    </w:p>
    <w:p w14:paraId="4397C4AF" w14:textId="77777777" w:rsidR="00BD199E" w:rsidRPr="00BD199E" w:rsidRDefault="00BD199E" w:rsidP="00BD1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199E">
        <w:rPr>
          <w:sz w:val="28"/>
          <w:szCs w:val="28"/>
        </w:rPr>
        <w:t xml:space="preserve">сведениях субъектов малого предпринимательства Балахнинского муниципального округа о вложениях в основной капитал (формы № ПМ «Сведения об основных показателях деятельности малого предприятия» и </w:t>
      </w:r>
      <w:r w:rsidR="002A229C">
        <w:rPr>
          <w:sz w:val="28"/>
          <w:szCs w:val="28"/>
        </w:rPr>
        <w:t xml:space="preserve">        </w:t>
      </w:r>
      <w:r w:rsidRPr="00BD199E">
        <w:rPr>
          <w:sz w:val="28"/>
          <w:szCs w:val="28"/>
        </w:rPr>
        <w:t>№ МП (микро) «Сведения об основных показателях деятельности</w:t>
      </w:r>
      <w:r>
        <w:rPr>
          <w:sz w:val="28"/>
          <w:szCs w:val="28"/>
        </w:rPr>
        <w:t xml:space="preserve"> микропредприятия»</w:t>
      </w:r>
      <w:r w:rsidRPr="00BD199E">
        <w:t xml:space="preserve"> </w:t>
      </w:r>
      <w:r w:rsidRPr="00BD199E">
        <w:rPr>
          <w:sz w:val="28"/>
          <w:szCs w:val="28"/>
        </w:rPr>
        <w:t>(дал</w:t>
      </w:r>
      <w:r>
        <w:rPr>
          <w:sz w:val="28"/>
          <w:szCs w:val="28"/>
        </w:rPr>
        <w:t>ее – Инвестиции малый бизнес))</w:t>
      </w:r>
      <w:r w:rsidR="00AA250F">
        <w:rPr>
          <w:sz w:val="28"/>
          <w:szCs w:val="28"/>
        </w:rPr>
        <w:t>, представленных в администрацию Балахнинского муниципального округа Нижегородской области</w:t>
      </w:r>
      <w:r>
        <w:rPr>
          <w:sz w:val="28"/>
          <w:szCs w:val="28"/>
        </w:rPr>
        <w:t>;</w:t>
      </w:r>
    </w:p>
    <w:p w14:paraId="306135F5" w14:textId="77777777" w:rsidR="00BD199E" w:rsidRDefault="00BD199E" w:rsidP="00BD1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199E">
        <w:rPr>
          <w:sz w:val="28"/>
          <w:szCs w:val="28"/>
        </w:rPr>
        <w:t>данных территориального органа Росстата по Нижегородской области о демографических изменениях в Балахнинском муниципальном округе</w:t>
      </w:r>
      <w:r>
        <w:rPr>
          <w:sz w:val="28"/>
          <w:szCs w:val="28"/>
        </w:rPr>
        <w:t xml:space="preserve"> </w:t>
      </w:r>
      <w:r w:rsidRPr="00BD199E">
        <w:rPr>
          <w:sz w:val="28"/>
          <w:szCs w:val="28"/>
        </w:rPr>
        <w:t>(далее – численность населения).</w:t>
      </w:r>
    </w:p>
    <w:p w14:paraId="1C5FBD51" w14:textId="77777777" w:rsidR="006B1D49" w:rsidRPr="006B1D49" w:rsidRDefault="006B1D49" w:rsidP="006B1D49">
      <w:pPr>
        <w:ind w:firstLine="709"/>
        <w:jc w:val="center"/>
        <w:rPr>
          <w:b/>
          <w:i/>
          <w:sz w:val="28"/>
          <w:szCs w:val="28"/>
        </w:rPr>
      </w:pPr>
      <w:r w:rsidRPr="006B1D49">
        <w:rPr>
          <w:b/>
          <w:i/>
          <w:sz w:val="28"/>
          <w:szCs w:val="28"/>
        </w:rPr>
        <w:t>Расчет показателей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701"/>
        <w:gridCol w:w="2126"/>
        <w:gridCol w:w="1701"/>
        <w:gridCol w:w="1701"/>
      </w:tblGrid>
      <w:tr w:rsidR="00B63863" w:rsidRPr="0065258F" w14:paraId="6CC6F744" w14:textId="77777777" w:rsidTr="00B63863">
        <w:tc>
          <w:tcPr>
            <w:tcW w:w="817" w:type="dxa"/>
          </w:tcPr>
          <w:p w14:paraId="1FEE8094" w14:textId="77777777" w:rsidR="0065258F" w:rsidRPr="006B1D49" w:rsidRDefault="0065258F" w:rsidP="00BD199E">
            <w:pPr>
              <w:jc w:val="both"/>
              <w:rPr>
                <w:b/>
              </w:rPr>
            </w:pPr>
            <w:r w:rsidRPr="006B1D49">
              <w:rPr>
                <w:b/>
              </w:rPr>
              <w:t>Год</w:t>
            </w:r>
          </w:p>
        </w:tc>
        <w:tc>
          <w:tcPr>
            <w:tcW w:w="1985" w:type="dxa"/>
          </w:tcPr>
          <w:p w14:paraId="1BC7716E" w14:textId="77777777" w:rsidR="0065258F" w:rsidRPr="006B1D49" w:rsidRDefault="0065258F" w:rsidP="00B63863">
            <w:pPr>
              <w:jc w:val="center"/>
              <w:rPr>
                <w:b/>
              </w:rPr>
            </w:pPr>
            <w:r w:rsidRPr="006B1D49">
              <w:rPr>
                <w:b/>
              </w:rPr>
              <w:t>Инвестиции в основной капитал (руб.)</w:t>
            </w:r>
          </w:p>
        </w:tc>
        <w:tc>
          <w:tcPr>
            <w:tcW w:w="1701" w:type="dxa"/>
          </w:tcPr>
          <w:p w14:paraId="4D573D43" w14:textId="77777777" w:rsidR="0065258F" w:rsidRPr="006B1D49" w:rsidRDefault="0065258F" w:rsidP="00B63863">
            <w:pPr>
              <w:jc w:val="center"/>
              <w:rPr>
                <w:b/>
              </w:rPr>
            </w:pPr>
            <w:r w:rsidRPr="006B1D49">
              <w:rPr>
                <w:b/>
              </w:rPr>
              <w:t>Инвестиции малый бизнес (руб.)</w:t>
            </w:r>
          </w:p>
        </w:tc>
        <w:tc>
          <w:tcPr>
            <w:tcW w:w="2126" w:type="dxa"/>
          </w:tcPr>
          <w:p w14:paraId="26D604F0" w14:textId="77777777" w:rsidR="0065258F" w:rsidRPr="006B1D49" w:rsidRDefault="0065258F" w:rsidP="00B63863">
            <w:pPr>
              <w:jc w:val="center"/>
              <w:rPr>
                <w:b/>
              </w:rPr>
            </w:pPr>
            <w:r w:rsidRPr="006B1D49">
              <w:rPr>
                <w:b/>
              </w:rPr>
              <w:t>Сумма инвестиций всего (руб.)</w:t>
            </w:r>
            <w:r w:rsidR="00B63863">
              <w:rPr>
                <w:b/>
              </w:rPr>
              <w:t xml:space="preserve"> (2+3)</w:t>
            </w:r>
          </w:p>
        </w:tc>
        <w:tc>
          <w:tcPr>
            <w:tcW w:w="1701" w:type="dxa"/>
          </w:tcPr>
          <w:p w14:paraId="7B883D9B" w14:textId="77777777" w:rsidR="0065258F" w:rsidRPr="006B1D49" w:rsidRDefault="0065258F" w:rsidP="00B63863">
            <w:pPr>
              <w:jc w:val="center"/>
              <w:rPr>
                <w:b/>
              </w:rPr>
            </w:pPr>
            <w:r w:rsidRPr="006B1D49">
              <w:rPr>
                <w:b/>
              </w:rPr>
              <w:t>Численность населения (чел.)</w:t>
            </w:r>
          </w:p>
        </w:tc>
        <w:tc>
          <w:tcPr>
            <w:tcW w:w="1701" w:type="dxa"/>
          </w:tcPr>
          <w:p w14:paraId="34B05C05" w14:textId="77777777" w:rsidR="0065258F" w:rsidRPr="006B1D49" w:rsidRDefault="006B1D49" w:rsidP="00B63863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  <w:r w:rsidR="0065258F" w:rsidRPr="006B1D49">
              <w:rPr>
                <w:b/>
              </w:rPr>
              <w:t>расчете на 1 жителя (руб.) (4/5)</w:t>
            </w:r>
          </w:p>
        </w:tc>
      </w:tr>
      <w:tr w:rsidR="00B63863" w:rsidRPr="0065258F" w14:paraId="3C186978" w14:textId="77777777" w:rsidTr="00B63863">
        <w:tc>
          <w:tcPr>
            <w:tcW w:w="817" w:type="dxa"/>
          </w:tcPr>
          <w:p w14:paraId="2808E889" w14:textId="77777777" w:rsidR="0065258F" w:rsidRDefault="0065258F" w:rsidP="0065258F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78CD9AEB" w14:textId="77777777" w:rsidR="0065258F" w:rsidRPr="0065258F" w:rsidRDefault="0065258F" w:rsidP="0065258F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02BD30B2" w14:textId="77777777" w:rsidR="0065258F" w:rsidRPr="0065258F" w:rsidRDefault="0065258F" w:rsidP="0065258F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2F01D1F0" w14:textId="77777777" w:rsidR="0065258F" w:rsidRDefault="0065258F" w:rsidP="0065258F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73DFC3A5" w14:textId="77777777" w:rsidR="0065258F" w:rsidRDefault="0065258F" w:rsidP="0065258F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6A619184" w14:textId="77777777" w:rsidR="0065258F" w:rsidRPr="0065258F" w:rsidRDefault="0065258F" w:rsidP="0065258F">
            <w:pPr>
              <w:jc w:val="center"/>
            </w:pPr>
            <w:r>
              <w:t>6</w:t>
            </w:r>
          </w:p>
        </w:tc>
      </w:tr>
      <w:tr w:rsidR="00B63863" w:rsidRPr="0065258F" w14:paraId="1291816D" w14:textId="77777777" w:rsidTr="00B63863">
        <w:tc>
          <w:tcPr>
            <w:tcW w:w="817" w:type="dxa"/>
          </w:tcPr>
          <w:p w14:paraId="0F92E562" w14:textId="77777777" w:rsidR="0065258F" w:rsidRPr="0065258F" w:rsidRDefault="0065258F" w:rsidP="006B1D49">
            <w:pPr>
              <w:jc w:val="center"/>
            </w:pPr>
            <w:r>
              <w:t>2023</w:t>
            </w:r>
          </w:p>
        </w:tc>
        <w:tc>
          <w:tcPr>
            <w:tcW w:w="1985" w:type="dxa"/>
          </w:tcPr>
          <w:p w14:paraId="11768A57" w14:textId="77777777" w:rsidR="0065258F" w:rsidRPr="0065258F" w:rsidRDefault="0065258F" w:rsidP="006B1D49">
            <w:pPr>
              <w:jc w:val="center"/>
            </w:pPr>
            <w:r w:rsidRPr="0065258F">
              <w:t>4 658 732 000,0</w:t>
            </w:r>
          </w:p>
        </w:tc>
        <w:tc>
          <w:tcPr>
            <w:tcW w:w="1701" w:type="dxa"/>
          </w:tcPr>
          <w:p w14:paraId="0BA5E5C1" w14:textId="77777777" w:rsidR="0065258F" w:rsidRPr="0065258F" w:rsidRDefault="0065258F" w:rsidP="006B1D49">
            <w:pPr>
              <w:jc w:val="center"/>
            </w:pPr>
            <w:r w:rsidRPr="0065258F">
              <w:t>221 359 900,0</w:t>
            </w:r>
          </w:p>
        </w:tc>
        <w:tc>
          <w:tcPr>
            <w:tcW w:w="2126" w:type="dxa"/>
          </w:tcPr>
          <w:p w14:paraId="766BCECA" w14:textId="77777777" w:rsidR="0065258F" w:rsidRPr="0065258F" w:rsidRDefault="0065258F" w:rsidP="006B1D49">
            <w:pPr>
              <w:jc w:val="center"/>
            </w:pPr>
            <w:r>
              <w:t>4 880 091 900,0</w:t>
            </w:r>
          </w:p>
        </w:tc>
        <w:tc>
          <w:tcPr>
            <w:tcW w:w="1701" w:type="dxa"/>
          </w:tcPr>
          <w:p w14:paraId="20E905A2" w14:textId="77777777" w:rsidR="0065258F" w:rsidRPr="0065258F" w:rsidRDefault="0065258F" w:rsidP="006B1D49">
            <w:pPr>
              <w:jc w:val="center"/>
            </w:pPr>
            <w:r>
              <w:t>72 219</w:t>
            </w:r>
          </w:p>
        </w:tc>
        <w:tc>
          <w:tcPr>
            <w:tcW w:w="1701" w:type="dxa"/>
          </w:tcPr>
          <w:p w14:paraId="2689E135" w14:textId="77777777" w:rsidR="0065258F" w:rsidRPr="0065258F" w:rsidRDefault="0065258F" w:rsidP="006B1D49">
            <w:pPr>
              <w:jc w:val="center"/>
            </w:pPr>
            <w:r>
              <w:t>67 574,0</w:t>
            </w:r>
          </w:p>
        </w:tc>
      </w:tr>
      <w:tr w:rsidR="00B63863" w:rsidRPr="0065258F" w14:paraId="146CA139" w14:textId="77777777" w:rsidTr="00B63863">
        <w:tc>
          <w:tcPr>
            <w:tcW w:w="817" w:type="dxa"/>
          </w:tcPr>
          <w:p w14:paraId="731EFDE6" w14:textId="77777777" w:rsidR="0065258F" w:rsidRPr="0065258F" w:rsidRDefault="006B1D49" w:rsidP="006B1D49">
            <w:pPr>
              <w:jc w:val="center"/>
            </w:pPr>
            <w:r>
              <w:t>2024</w:t>
            </w:r>
          </w:p>
        </w:tc>
        <w:tc>
          <w:tcPr>
            <w:tcW w:w="1985" w:type="dxa"/>
          </w:tcPr>
          <w:p w14:paraId="06FF4F74" w14:textId="77777777" w:rsidR="0065258F" w:rsidRPr="0065258F" w:rsidRDefault="006B1D49" w:rsidP="006B1D49">
            <w:pPr>
              <w:jc w:val="center"/>
            </w:pPr>
            <w:r w:rsidRPr="006B1D49">
              <w:t>11 028 362 000,0</w:t>
            </w:r>
          </w:p>
        </w:tc>
        <w:tc>
          <w:tcPr>
            <w:tcW w:w="1701" w:type="dxa"/>
          </w:tcPr>
          <w:p w14:paraId="0B97C207" w14:textId="77777777" w:rsidR="0065258F" w:rsidRPr="0065258F" w:rsidRDefault="006B1D49" w:rsidP="006B1D49">
            <w:pPr>
              <w:jc w:val="center"/>
            </w:pPr>
            <w:r w:rsidRPr="006B1D49">
              <w:t>235 646 400,0</w:t>
            </w:r>
          </w:p>
        </w:tc>
        <w:tc>
          <w:tcPr>
            <w:tcW w:w="2126" w:type="dxa"/>
          </w:tcPr>
          <w:p w14:paraId="57FB3273" w14:textId="77777777" w:rsidR="0065258F" w:rsidRPr="0065258F" w:rsidRDefault="006B1D49" w:rsidP="006B1D49">
            <w:pPr>
              <w:jc w:val="center"/>
            </w:pPr>
            <w:r>
              <w:t>11 264 088 400,0</w:t>
            </w:r>
          </w:p>
        </w:tc>
        <w:tc>
          <w:tcPr>
            <w:tcW w:w="1701" w:type="dxa"/>
          </w:tcPr>
          <w:p w14:paraId="5ACB508D" w14:textId="77777777" w:rsidR="0065258F" w:rsidRPr="0065258F" w:rsidRDefault="006B1D49" w:rsidP="006B1D49">
            <w:pPr>
              <w:jc w:val="center"/>
            </w:pPr>
            <w:r>
              <w:t>71 497</w:t>
            </w:r>
          </w:p>
        </w:tc>
        <w:tc>
          <w:tcPr>
            <w:tcW w:w="1701" w:type="dxa"/>
          </w:tcPr>
          <w:p w14:paraId="44DE04D8" w14:textId="77777777" w:rsidR="0065258F" w:rsidRPr="0065258F" w:rsidRDefault="006B1D49" w:rsidP="006B1D49">
            <w:pPr>
              <w:jc w:val="center"/>
            </w:pPr>
            <w:r>
              <w:t>157 545,0</w:t>
            </w:r>
          </w:p>
        </w:tc>
      </w:tr>
      <w:tr w:rsidR="00B63863" w:rsidRPr="0065258F" w14:paraId="67BD2228" w14:textId="77777777" w:rsidTr="00B63863">
        <w:tc>
          <w:tcPr>
            <w:tcW w:w="817" w:type="dxa"/>
          </w:tcPr>
          <w:p w14:paraId="2671B783" w14:textId="77777777" w:rsidR="0065258F" w:rsidRPr="0065258F" w:rsidRDefault="006B1D49" w:rsidP="00B63863">
            <w:pPr>
              <w:jc w:val="center"/>
            </w:pPr>
            <w:r>
              <w:t>2025</w:t>
            </w:r>
          </w:p>
        </w:tc>
        <w:tc>
          <w:tcPr>
            <w:tcW w:w="1985" w:type="dxa"/>
          </w:tcPr>
          <w:p w14:paraId="7399F215" w14:textId="77777777" w:rsidR="0065258F" w:rsidRPr="00190F35" w:rsidRDefault="00190F35" w:rsidP="00B63863">
            <w:pPr>
              <w:jc w:val="center"/>
            </w:pPr>
            <w:r w:rsidRPr="00190F35">
              <w:t>4 159 480 000,0</w:t>
            </w:r>
          </w:p>
        </w:tc>
        <w:tc>
          <w:tcPr>
            <w:tcW w:w="1701" w:type="dxa"/>
          </w:tcPr>
          <w:p w14:paraId="73E8F321" w14:textId="77777777" w:rsidR="0065258F" w:rsidRPr="00190F35" w:rsidRDefault="00B63863" w:rsidP="00B63863">
            <w:pPr>
              <w:jc w:val="center"/>
            </w:pPr>
            <w:r w:rsidRPr="00190F35">
              <w:t>735 896 100,0</w:t>
            </w:r>
          </w:p>
        </w:tc>
        <w:tc>
          <w:tcPr>
            <w:tcW w:w="2126" w:type="dxa"/>
          </w:tcPr>
          <w:p w14:paraId="4AC44195" w14:textId="77777777" w:rsidR="0065258F" w:rsidRPr="00190F35" w:rsidRDefault="00B63863" w:rsidP="00B63863">
            <w:pPr>
              <w:jc w:val="center"/>
            </w:pPr>
            <w:r w:rsidRPr="00190F35">
              <w:t>4</w:t>
            </w:r>
            <w:r w:rsidR="00190F35" w:rsidRPr="00190F35">
              <w:t> 895 376 100,0</w:t>
            </w:r>
          </w:p>
        </w:tc>
        <w:tc>
          <w:tcPr>
            <w:tcW w:w="1701" w:type="dxa"/>
          </w:tcPr>
          <w:p w14:paraId="6614D010" w14:textId="77777777" w:rsidR="0065258F" w:rsidRPr="00190F35" w:rsidRDefault="00B63863" w:rsidP="00B63863">
            <w:pPr>
              <w:jc w:val="center"/>
            </w:pPr>
            <w:r w:rsidRPr="00190F35">
              <w:t>70 814</w:t>
            </w:r>
          </w:p>
        </w:tc>
        <w:tc>
          <w:tcPr>
            <w:tcW w:w="1701" w:type="dxa"/>
          </w:tcPr>
          <w:p w14:paraId="477ED4F9" w14:textId="77777777" w:rsidR="0065258F" w:rsidRPr="00190F35" w:rsidRDefault="00190F35" w:rsidP="00B63863">
            <w:pPr>
              <w:jc w:val="center"/>
            </w:pPr>
            <w:r w:rsidRPr="00190F35">
              <w:t>69 130,0</w:t>
            </w:r>
          </w:p>
        </w:tc>
      </w:tr>
    </w:tbl>
    <w:p w14:paraId="5DD4403B" w14:textId="77777777" w:rsidR="00A05437" w:rsidRPr="00B757EC" w:rsidRDefault="00A05437" w:rsidP="00A05437">
      <w:pPr>
        <w:jc w:val="both"/>
        <w:rPr>
          <w:sz w:val="28"/>
          <w:szCs w:val="28"/>
        </w:rPr>
      </w:pPr>
    </w:p>
    <w:p w14:paraId="32B10042" w14:textId="77777777" w:rsidR="00F95B10" w:rsidRPr="00706D91" w:rsidRDefault="00F95B10" w:rsidP="00F95B10">
      <w:pPr>
        <w:jc w:val="both"/>
        <w:rPr>
          <w:sz w:val="28"/>
          <w:szCs w:val="28"/>
        </w:rPr>
      </w:pPr>
      <w:r>
        <w:t xml:space="preserve">     </w:t>
      </w:r>
      <w:r w:rsidR="00706D91" w:rsidRPr="00706D91">
        <w:rPr>
          <w:sz w:val="28"/>
          <w:szCs w:val="28"/>
        </w:rPr>
        <w:t>С учетом вышеизложенного представленный проект решения Совета депутатов Балахнинского муниципального округа «</w:t>
      </w:r>
      <w:r w:rsidR="002A229C" w:rsidRPr="002A229C">
        <w:rPr>
          <w:sz w:val="28"/>
          <w:szCs w:val="28"/>
        </w:rPr>
        <w:t>Об утверждении ключевых показателей эффективности деятельности главы местного самоуправления Балахнинского муниципального округа Нижегородской области и инвестиционного уполномоченного Балахнинского муниципального округа Нижегородской области в сфере сопровождения инвестиционных проектов с привлечением частных инвестиций на 2026 год</w:t>
      </w:r>
      <w:r w:rsidR="00706D91" w:rsidRPr="00706D91">
        <w:rPr>
          <w:sz w:val="28"/>
          <w:szCs w:val="28"/>
        </w:rPr>
        <w:t>» предлагается на рассмотрение и утверждение Советом депутатов Балахнинского муниципального округа</w:t>
      </w:r>
      <w:r w:rsidR="002A229C">
        <w:rPr>
          <w:sz w:val="28"/>
          <w:szCs w:val="28"/>
        </w:rPr>
        <w:t xml:space="preserve"> Нижегородской области</w:t>
      </w:r>
      <w:r w:rsidR="00706D91" w:rsidRPr="00706D91">
        <w:rPr>
          <w:sz w:val="28"/>
          <w:szCs w:val="28"/>
        </w:rPr>
        <w:t>.</w:t>
      </w:r>
      <w:r w:rsidRPr="00706D91">
        <w:rPr>
          <w:sz w:val="28"/>
          <w:szCs w:val="28"/>
        </w:rPr>
        <w:t xml:space="preserve">       </w:t>
      </w:r>
    </w:p>
    <w:p w14:paraId="4B63C23C" w14:textId="77777777" w:rsidR="00F95B10" w:rsidRDefault="00F95B10" w:rsidP="00F95B10">
      <w:pPr>
        <w:jc w:val="both"/>
      </w:pPr>
    </w:p>
    <w:p w14:paraId="4D1F64F8" w14:textId="77777777" w:rsidR="00F95B10" w:rsidRDefault="00F95B10" w:rsidP="00F95B10">
      <w:pPr>
        <w:jc w:val="both"/>
      </w:pPr>
    </w:p>
    <w:p w14:paraId="48714A85" w14:textId="77777777" w:rsidR="002A229C" w:rsidRDefault="002A229C" w:rsidP="00F95B10">
      <w:pPr>
        <w:jc w:val="both"/>
      </w:pPr>
    </w:p>
    <w:p w14:paraId="3D44B4A5" w14:textId="77777777" w:rsidR="00F95B10" w:rsidRPr="00291F43" w:rsidRDefault="00AA250F" w:rsidP="00F95B10">
      <w:pPr>
        <w:jc w:val="both"/>
        <w:rPr>
          <w:sz w:val="28"/>
          <w:szCs w:val="28"/>
        </w:rPr>
      </w:pPr>
      <w:r>
        <w:rPr>
          <w:sz w:val="28"/>
          <w:szCs w:val="28"/>
        </w:rPr>
        <w:t>Врип г</w:t>
      </w:r>
      <w:r w:rsidR="00F95B10" w:rsidRPr="00291F4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95B10" w:rsidRPr="00291F43">
        <w:rPr>
          <w:sz w:val="28"/>
          <w:szCs w:val="28"/>
        </w:rPr>
        <w:t xml:space="preserve"> местного самоуправления</w:t>
      </w:r>
    </w:p>
    <w:p w14:paraId="0FD3001A" w14:textId="77777777" w:rsidR="00F95B10" w:rsidRDefault="00F95B10" w:rsidP="00F95B10">
      <w:pPr>
        <w:jc w:val="both"/>
        <w:rPr>
          <w:sz w:val="28"/>
          <w:szCs w:val="28"/>
        </w:rPr>
      </w:pPr>
      <w:r w:rsidRPr="00291F43">
        <w:rPr>
          <w:sz w:val="28"/>
          <w:szCs w:val="28"/>
        </w:rPr>
        <w:t xml:space="preserve">Балахнинского муниципального </w:t>
      </w:r>
    </w:p>
    <w:p w14:paraId="2CB796F9" w14:textId="77777777" w:rsidR="00F95B10" w:rsidRPr="00291F43" w:rsidRDefault="00F95B10" w:rsidP="00AA250F">
      <w:pPr>
        <w:ind w:right="54"/>
        <w:jc w:val="both"/>
        <w:rPr>
          <w:sz w:val="28"/>
          <w:szCs w:val="28"/>
        </w:rPr>
      </w:pPr>
      <w:r w:rsidRPr="00291F43">
        <w:rPr>
          <w:sz w:val="28"/>
          <w:szCs w:val="28"/>
        </w:rPr>
        <w:t>округа</w:t>
      </w:r>
      <w:r w:rsidRPr="00291F4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291F4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</w:t>
      </w:r>
      <w:r w:rsidR="00AA250F">
        <w:rPr>
          <w:sz w:val="28"/>
          <w:szCs w:val="28"/>
        </w:rPr>
        <w:t xml:space="preserve">              Я.К.</w:t>
      </w:r>
      <w:r w:rsidR="00AA250F" w:rsidRPr="00AA250F">
        <w:rPr>
          <w:sz w:val="28"/>
          <w:szCs w:val="28"/>
        </w:rPr>
        <w:t xml:space="preserve">Шевердина </w:t>
      </w:r>
    </w:p>
    <w:p w14:paraId="1A27AAC5" w14:textId="77777777" w:rsidR="00C05754" w:rsidRDefault="00C05754"/>
    <w:sectPr w:rsidR="00446CBF" w:rsidSect="00AA250F">
      <w:headerReference w:type="default" r:id="rId6"/>
      <w:pgSz w:w="11906" w:h="16838"/>
      <w:pgMar w:top="1440" w:right="566" w:bottom="993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9D2B" w14:textId="77777777" w:rsidR="00B63863" w:rsidRDefault="00B63863" w:rsidP="00B63863">
      <w:r>
        <w:separator/>
      </w:r>
    </w:p>
  </w:endnote>
  <w:endnote w:type="continuationSeparator" w:id="0">
    <w:p w14:paraId="422DE15D" w14:textId="77777777" w:rsidR="00B63863" w:rsidRDefault="00B63863" w:rsidP="00B6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72EF" w14:textId="77777777" w:rsidR="00B63863" w:rsidRDefault="00B63863" w:rsidP="00B63863">
      <w:r>
        <w:separator/>
      </w:r>
    </w:p>
  </w:footnote>
  <w:footnote w:type="continuationSeparator" w:id="0">
    <w:p w14:paraId="19ACCBAA" w14:textId="77777777" w:rsidR="00B63863" w:rsidRDefault="00B63863" w:rsidP="00B63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969100"/>
      <w:docPartObj>
        <w:docPartGallery w:val="Page Numbers (Top of Page)"/>
        <w:docPartUnique/>
      </w:docPartObj>
    </w:sdtPr>
    <w:sdtEndPr/>
    <w:sdtContent>
      <w:p w14:paraId="2085490F" w14:textId="77777777" w:rsidR="00B63863" w:rsidRDefault="00B638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5D1">
          <w:rPr>
            <w:noProof/>
          </w:rPr>
          <w:t>2</w:t>
        </w:r>
        <w:r>
          <w:fldChar w:fldCharType="end"/>
        </w:r>
      </w:p>
    </w:sdtContent>
  </w:sdt>
  <w:p w14:paraId="34509167" w14:textId="77777777" w:rsidR="00B63863" w:rsidRDefault="00B638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60E"/>
    <w:rsid w:val="0013051D"/>
    <w:rsid w:val="00190F35"/>
    <w:rsid w:val="002A229C"/>
    <w:rsid w:val="002E3914"/>
    <w:rsid w:val="00310AC7"/>
    <w:rsid w:val="00396432"/>
    <w:rsid w:val="00416C59"/>
    <w:rsid w:val="004A39F9"/>
    <w:rsid w:val="00520509"/>
    <w:rsid w:val="00541C58"/>
    <w:rsid w:val="0056660E"/>
    <w:rsid w:val="005B377D"/>
    <w:rsid w:val="005C5FDF"/>
    <w:rsid w:val="00651D88"/>
    <w:rsid w:val="0065258F"/>
    <w:rsid w:val="006B1D49"/>
    <w:rsid w:val="00706D91"/>
    <w:rsid w:val="008675D1"/>
    <w:rsid w:val="008B4395"/>
    <w:rsid w:val="008C7B25"/>
    <w:rsid w:val="00904A73"/>
    <w:rsid w:val="00942FBE"/>
    <w:rsid w:val="009C4153"/>
    <w:rsid w:val="00A05437"/>
    <w:rsid w:val="00A70FAB"/>
    <w:rsid w:val="00AA250F"/>
    <w:rsid w:val="00AD7B64"/>
    <w:rsid w:val="00B13747"/>
    <w:rsid w:val="00B5221D"/>
    <w:rsid w:val="00B63863"/>
    <w:rsid w:val="00B65468"/>
    <w:rsid w:val="00BD199E"/>
    <w:rsid w:val="00BF5286"/>
    <w:rsid w:val="00C0277D"/>
    <w:rsid w:val="00C05754"/>
    <w:rsid w:val="00C43EA3"/>
    <w:rsid w:val="00C56413"/>
    <w:rsid w:val="00C638AD"/>
    <w:rsid w:val="00D73AF7"/>
    <w:rsid w:val="00E01D8A"/>
    <w:rsid w:val="00E64F44"/>
    <w:rsid w:val="00E945AE"/>
    <w:rsid w:val="00EE450A"/>
    <w:rsid w:val="00F91CE0"/>
    <w:rsid w:val="00F95B10"/>
    <w:rsid w:val="00FA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9BA5"/>
  <w15:docId w15:val="{275F08AC-BDFB-4C11-A926-A73F4CE1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5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38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3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638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3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43E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3E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4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Мордовская Юлия Николаевна</dc:creator>
  <cp:lastModifiedBy>Елетина Надежда Николаевна</cp:lastModifiedBy>
  <cp:revision>12</cp:revision>
  <cp:lastPrinted>2026-03-16T08:47:00Z</cp:lastPrinted>
  <dcterms:created xsi:type="dcterms:W3CDTF">2026-03-04T13:06:00Z</dcterms:created>
  <dcterms:modified xsi:type="dcterms:W3CDTF">2026-03-26T06:30:00Z</dcterms:modified>
</cp:coreProperties>
</file>